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DB3" w:rsidRPr="00E03225" w:rsidRDefault="00247DB3" w:rsidP="00247DB3">
      <w:pPr>
        <w:pStyle w:val="ConsPlusNormal"/>
        <w:ind w:firstLine="54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03225">
        <w:rPr>
          <w:rFonts w:ascii="Arial" w:hAnsi="Arial" w:cs="Arial"/>
          <w:b/>
          <w:sz w:val="24"/>
          <w:szCs w:val="24"/>
        </w:rPr>
        <w:t>РЕГИСТРАЦИЯ УЧАСТНИКА НА ЭЛЕКТРОННОЙ ПЛОЩАДКЕ</w:t>
      </w:r>
    </w:p>
    <w:p w:rsidR="00247DB3" w:rsidRDefault="00247DB3" w:rsidP="00285CE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3E6DBA" w:rsidRDefault="003E6DBA" w:rsidP="00285CE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285CEA" w:rsidRPr="00F302D4" w:rsidRDefault="00285CEA" w:rsidP="00285CE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Для обеспечения участия в предварительном отборе необходимо </w:t>
      </w:r>
      <w:r w:rsidR="00247DB3">
        <w:rPr>
          <w:rFonts w:ascii="Arial" w:hAnsi="Arial" w:cs="Arial"/>
          <w:sz w:val="24"/>
          <w:szCs w:val="24"/>
        </w:rPr>
        <w:t>пройти</w:t>
      </w:r>
      <w:r w:rsidRPr="00F302D4">
        <w:rPr>
          <w:rFonts w:ascii="Arial" w:hAnsi="Arial" w:cs="Arial"/>
          <w:sz w:val="24"/>
          <w:szCs w:val="24"/>
        </w:rPr>
        <w:t xml:space="preserve"> регистрацию на электронной площадке.</w:t>
      </w:r>
    </w:p>
    <w:p w:rsidR="002D588D" w:rsidRPr="00F302D4" w:rsidRDefault="002D588D" w:rsidP="00AB249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9A3EEE" w:rsidRDefault="002D588D" w:rsidP="000C40D0">
      <w:pPr>
        <w:pStyle w:val="ConsPlusNormal"/>
        <w:jc w:val="both"/>
        <w:rPr>
          <w:rStyle w:val="a7"/>
          <w:rFonts w:ascii="Arial" w:hAnsi="Arial" w:cs="Arial"/>
          <w:color w:val="auto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Электронная площадка ра</w:t>
      </w:r>
      <w:r w:rsidR="00D56CF2" w:rsidRPr="00F302D4">
        <w:rPr>
          <w:rFonts w:ascii="Arial" w:hAnsi="Arial" w:cs="Arial"/>
          <w:sz w:val="24"/>
          <w:szCs w:val="24"/>
        </w:rPr>
        <w:t xml:space="preserve">сполагается по адресу : </w:t>
      </w:r>
      <w:r w:rsidR="00D56CF2" w:rsidRPr="000C40D0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7F1298" w:rsidRPr="000C40D0">
          <w:rPr>
            <w:rStyle w:val="a7"/>
            <w:rFonts w:ascii="Arial" w:hAnsi="Arial" w:cs="Arial"/>
            <w:color w:val="auto"/>
            <w:sz w:val="24"/>
            <w:szCs w:val="24"/>
          </w:rPr>
          <w:t>http://www.</w:t>
        </w:r>
        <w:proofErr w:type="spellStart"/>
        <w:r w:rsidR="007F1298" w:rsidRPr="000C40D0">
          <w:rPr>
            <w:rStyle w:val="a7"/>
            <w:rFonts w:ascii="Arial" w:hAnsi="Arial" w:cs="Arial"/>
            <w:color w:val="auto"/>
            <w:sz w:val="24"/>
            <w:szCs w:val="24"/>
            <w:lang w:val="en-US"/>
          </w:rPr>
          <w:t>fkr</w:t>
        </w:r>
        <w:proofErr w:type="spellEnd"/>
        <w:r w:rsidR="007F1298" w:rsidRPr="000C40D0">
          <w:rPr>
            <w:rStyle w:val="a7"/>
            <w:rFonts w:ascii="Arial" w:hAnsi="Arial" w:cs="Arial"/>
            <w:color w:val="auto"/>
            <w:sz w:val="24"/>
            <w:szCs w:val="24"/>
          </w:rPr>
          <w:t>.etp-micex.ru/</w:t>
        </w:r>
      </w:hyperlink>
    </w:p>
    <w:p w:rsidR="00FC0AB1" w:rsidRPr="008E18D4" w:rsidRDefault="008E18D4" w:rsidP="00247DB3">
      <w:pPr>
        <w:pStyle w:val="ConsPlusNormal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8E18D4">
        <w:rPr>
          <w:rFonts w:ascii="Arial" w:hAnsi="Arial" w:cs="Arial"/>
          <w:szCs w:val="22"/>
        </w:rPr>
        <w:t xml:space="preserve">  http://</w:t>
      </w:r>
      <w:r w:rsidRPr="008E18D4">
        <w:rPr>
          <w:rFonts w:ascii="Arial" w:hAnsi="Arial" w:cs="Arial"/>
          <w:szCs w:val="22"/>
          <w:lang w:val="en-US"/>
        </w:rPr>
        <w:t>www</w:t>
      </w:r>
      <w:r w:rsidRPr="008E18D4">
        <w:rPr>
          <w:rFonts w:ascii="Arial" w:hAnsi="Arial" w:cs="Arial"/>
          <w:szCs w:val="22"/>
        </w:rPr>
        <w:t>1.</w:t>
      </w:r>
      <w:proofErr w:type="spellStart"/>
      <w:r w:rsidRPr="008E18D4">
        <w:rPr>
          <w:rFonts w:ascii="Arial" w:hAnsi="Arial" w:cs="Arial"/>
          <w:szCs w:val="22"/>
          <w:lang w:val="en-US"/>
        </w:rPr>
        <w:t>etp</w:t>
      </w:r>
      <w:proofErr w:type="spellEnd"/>
      <w:r w:rsidRPr="008E18D4">
        <w:rPr>
          <w:rFonts w:ascii="Arial" w:hAnsi="Arial" w:cs="Arial"/>
          <w:szCs w:val="22"/>
        </w:rPr>
        <w:t>-</w:t>
      </w:r>
      <w:proofErr w:type="spellStart"/>
      <w:r w:rsidRPr="008E18D4">
        <w:rPr>
          <w:rFonts w:ascii="Arial" w:hAnsi="Arial" w:cs="Arial"/>
          <w:szCs w:val="22"/>
          <w:lang w:val="en-US"/>
        </w:rPr>
        <w:t>micex</w:t>
      </w:r>
      <w:proofErr w:type="spellEnd"/>
      <w:r w:rsidRPr="008E18D4">
        <w:rPr>
          <w:rFonts w:ascii="Arial" w:hAnsi="Arial" w:cs="Arial"/>
          <w:szCs w:val="22"/>
        </w:rPr>
        <w:t>.</w:t>
      </w:r>
      <w:proofErr w:type="spellStart"/>
      <w:r w:rsidRPr="008E18D4">
        <w:rPr>
          <w:rFonts w:ascii="Arial" w:hAnsi="Arial" w:cs="Arial"/>
          <w:szCs w:val="22"/>
          <w:lang w:val="en-US"/>
        </w:rPr>
        <w:t>ru</w:t>
      </w:r>
      <w:proofErr w:type="spellEnd"/>
      <w:r w:rsidRPr="008E18D4">
        <w:rPr>
          <w:rFonts w:ascii="Arial" w:hAnsi="Arial" w:cs="Arial"/>
          <w:szCs w:val="22"/>
        </w:rPr>
        <w:tab/>
      </w:r>
    </w:p>
    <w:p w:rsidR="008E18D4" w:rsidRPr="008E18D4" w:rsidRDefault="008E18D4" w:rsidP="00247DB3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8E18D4">
        <w:rPr>
          <w:rFonts w:ascii="Arial" w:hAnsi="Arial" w:cs="Arial"/>
          <w:sz w:val="24"/>
          <w:szCs w:val="24"/>
        </w:rPr>
        <w:tab/>
      </w:r>
      <w:r w:rsidRPr="008E18D4">
        <w:rPr>
          <w:rFonts w:ascii="Arial" w:hAnsi="Arial" w:cs="Arial"/>
          <w:sz w:val="24"/>
          <w:szCs w:val="24"/>
        </w:rPr>
        <w:tab/>
      </w:r>
    </w:p>
    <w:p w:rsidR="00285CEA" w:rsidRPr="00F302D4" w:rsidRDefault="00285CEA" w:rsidP="00247DB3">
      <w:pPr>
        <w:pStyle w:val="ConsPlusNormal"/>
        <w:jc w:val="both"/>
        <w:rPr>
          <w:rFonts w:ascii="Arial" w:hAnsi="Arial" w:cs="Arial"/>
          <w:b/>
          <w:sz w:val="24"/>
          <w:szCs w:val="24"/>
        </w:rPr>
      </w:pPr>
      <w:r w:rsidRPr="00F302D4">
        <w:rPr>
          <w:rFonts w:ascii="Arial" w:hAnsi="Arial" w:cs="Arial"/>
          <w:b/>
          <w:sz w:val="24"/>
          <w:szCs w:val="24"/>
        </w:rPr>
        <w:t>Порядок подключения к электронной площадке</w:t>
      </w:r>
      <w:r w:rsidR="00F302D4" w:rsidRPr="00F302D4">
        <w:rPr>
          <w:rFonts w:ascii="Arial" w:hAnsi="Arial" w:cs="Arial"/>
          <w:b/>
          <w:sz w:val="24"/>
          <w:szCs w:val="24"/>
        </w:rPr>
        <w:t>:</w:t>
      </w:r>
    </w:p>
    <w:p w:rsidR="00897B59" w:rsidRPr="00F302D4" w:rsidRDefault="00897B59" w:rsidP="00AB249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017863" w:rsidRDefault="009E65D2" w:rsidP="0001786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17863">
        <w:rPr>
          <w:rFonts w:ascii="Arial" w:eastAsia="Times New Roman" w:hAnsi="Arial" w:cs="Arial"/>
          <w:sz w:val="24"/>
          <w:szCs w:val="24"/>
          <w:lang w:eastAsia="ru-RU"/>
        </w:rPr>
        <w:t>Настроить работу по защищенному соединению</w:t>
      </w:r>
      <w:r w:rsidR="00823D59" w:rsidRPr="0001786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02D4" w:rsidRPr="00017863">
        <w:rPr>
          <w:rFonts w:ascii="Arial" w:eastAsia="Times New Roman" w:hAnsi="Arial" w:cs="Arial"/>
          <w:sz w:val="24"/>
          <w:szCs w:val="24"/>
          <w:lang w:eastAsia="ru-RU"/>
        </w:rPr>
        <w:t>(проверить параметры ПО через вкладку «Поддержка»</w:t>
      </w:r>
      <w:r w:rsidR="00823D59" w:rsidRPr="00017863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017863" w:rsidRDefault="009E65D2" w:rsidP="0001786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17863">
        <w:rPr>
          <w:rFonts w:ascii="Arial" w:eastAsia="Times New Roman" w:hAnsi="Arial" w:cs="Arial"/>
          <w:sz w:val="24"/>
          <w:szCs w:val="24"/>
          <w:lang w:eastAsia="ru-RU"/>
        </w:rPr>
        <w:t>Проверить электронную подпись специалиста Участника.</w:t>
      </w:r>
    </w:p>
    <w:p w:rsidR="00017863" w:rsidRDefault="009E65D2" w:rsidP="0001786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17863">
        <w:rPr>
          <w:rFonts w:ascii="Arial" w:eastAsia="Times New Roman" w:hAnsi="Arial" w:cs="Arial"/>
          <w:sz w:val="24"/>
          <w:szCs w:val="24"/>
          <w:lang w:eastAsia="ru-RU"/>
        </w:rPr>
        <w:t>Пройти процедуру аккредитации на ЭТП ММВБ «</w:t>
      </w:r>
      <w:proofErr w:type="spellStart"/>
      <w:r w:rsidRPr="00017863">
        <w:rPr>
          <w:rFonts w:ascii="Arial" w:eastAsia="Times New Roman" w:hAnsi="Arial" w:cs="Arial"/>
          <w:sz w:val="24"/>
          <w:szCs w:val="24"/>
          <w:lang w:eastAsia="ru-RU"/>
        </w:rPr>
        <w:t>Госзакупки</w:t>
      </w:r>
      <w:proofErr w:type="spellEnd"/>
      <w:r w:rsidRPr="00017863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9E65D2" w:rsidRPr="00017863" w:rsidRDefault="009E65D2" w:rsidP="0001786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17863">
        <w:rPr>
          <w:rFonts w:ascii="Arial" w:eastAsia="Times New Roman" w:hAnsi="Arial" w:cs="Arial"/>
          <w:sz w:val="24"/>
          <w:szCs w:val="24"/>
          <w:lang w:eastAsia="ru-RU"/>
        </w:rPr>
        <w:t>Заполнить форму заявки и заверить (подписать) ее электронной подписью.</w:t>
      </w:r>
    </w:p>
    <w:p w:rsidR="00F302D4" w:rsidRPr="00F302D4" w:rsidRDefault="00F302D4" w:rsidP="00F302D4">
      <w:pPr>
        <w:pStyle w:val="ConsPlusNormal"/>
        <w:jc w:val="both"/>
        <w:rPr>
          <w:rFonts w:ascii="Arial" w:hAnsi="Arial" w:cs="Arial"/>
          <w:b/>
          <w:sz w:val="24"/>
          <w:szCs w:val="24"/>
        </w:rPr>
      </w:pPr>
    </w:p>
    <w:p w:rsidR="009E65D2" w:rsidRPr="00F302D4" w:rsidRDefault="009E65D2" w:rsidP="000C40D0">
      <w:pPr>
        <w:pStyle w:val="ConsPlusNormal"/>
        <w:jc w:val="both"/>
        <w:rPr>
          <w:rFonts w:ascii="Arial" w:hAnsi="Arial" w:cs="Arial"/>
          <w:b/>
          <w:sz w:val="24"/>
          <w:szCs w:val="24"/>
        </w:rPr>
      </w:pPr>
      <w:r w:rsidRPr="000472B4">
        <w:rPr>
          <w:rFonts w:ascii="Arial" w:hAnsi="Arial" w:cs="Arial"/>
          <w:b/>
          <w:sz w:val="24"/>
          <w:szCs w:val="24"/>
        </w:rPr>
        <w:t>Электронная подпись</w:t>
      </w:r>
    </w:p>
    <w:p w:rsidR="00F302D4" w:rsidRPr="00F302D4" w:rsidRDefault="00F302D4" w:rsidP="00F302D4">
      <w:pPr>
        <w:pStyle w:val="ConsPlusNormal"/>
        <w:ind w:firstLine="240"/>
        <w:jc w:val="both"/>
        <w:rPr>
          <w:rFonts w:ascii="Arial" w:hAnsi="Arial" w:cs="Arial"/>
          <w:b/>
          <w:sz w:val="24"/>
          <w:szCs w:val="24"/>
        </w:rPr>
      </w:pPr>
    </w:p>
    <w:p w:rsidR="00F302D4" w:rsidRPr="00F302D4" w:rsidRDefault="009E65D2" w:rsidP="00F302D4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Для работы на электронной площадке ЭТП ММВБ «</w:t>
      </w:r>
      <w:proofErr w:type="spellStart"/>
      <w:r w:rsidRPr="00F302D4">
        <w:rPr>
          <w:rFonts w:ascii="Arial" w:hAnsi="Arial" w:cs="Arial"/>
          <w:sz w:val="24"/>
          <w:szCs w:val="24"/>
        </w:rPr>
        <w:t>Госзакупки</w:t>
      </w:r>
      <w:proofErr w:type="spellEnd"/>
      <w:r w:rsidRPr="00F302D4">
        <w:rPr>
          <w:rFonts w:ascii="Arial" w:hAnsi="Arial" w:cs="Arial"/>
          <w:sz w:val="24"/>
          <w:szCs w:val="24"/>
        </w:rPr>
        <w:t>» все организаторы и участники открытых аукционов в электронной форме должны получить электронную подпись.</w:t>
      </w:r>
    </w:p>
    <w:p w:rsidR="00F302D4" w:rsidRPr="00F302D4" w:rsidRDefault="009E65D2" w:rsidP="00F302D4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br/>
        <w:t>Электронная подпись – аналог собственноручной подписи, позволяющий подписывать электронные документы, необходимые при организации и проведении электронных аукционов, при подписании электронного документа имеет такую же силу (правовые последствия), как и собственноручная подпись при подписании документа в бумажной форме.</w:t>
      </w:r>
    </w:p>
    <w:p w:rsidR="00823D59" w:rsidRPr="00E03225" w:rsidRDefault="009E65D2" w:rsidP="00F302D4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br/>
        <w:t>Электронная подпись для работы на электронной площадке выдается Авторизованными Уд</w:t>
      </w:r>
      <w:r w:rsidR="00E03225">
        <w:rPr>
          <w:rFonts w:ascii="Arial" w:hAnsi="Arial" w:cs="Arial"/>
          <w:sz w:val="24"/>
          <w:szCs w:val="24"/>
        </w:rPr>
        <w:t xml:space="preserve">остоверяющими центрами ЭТП ММВБ </w:t>
      </w:r>
    </w:p>
    <w:p w:rsidR="00E03225" w:rsidRDefault="00E03225" w:rsidP="00E0322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03225" w:rsidRDefault="00E03225" w:rsidP="00E0322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017863" w:rsidRDefault="00017863" w:rsidP="00F302D4">
      <w:pPr>
        <w:rPr>
          <w:rFonts w:ascii="Arial" w:hAnsi="Arial" w:cs="Arial"/>
          <w:sz w:val="24"/>
          <w:szCs w:val="24"/>
        </w:rPr>
      </w:pPr>
      <w:r w:rsidRPr="00E03225">
        <w:rPr>
          <w:rFonts w:ascii="Arial" w:hAnsi="Arial" w:cs="Arial"/>
          <w:b/>
          <w:sz w:val="24"/>
          <w:szCs w:val="24"/>
        </w:rPr>
        <w:t>Процедура аккредитации</w:t>
      </w:r>
      <w:r>
        <w:rPr>
          <w:rFonts w:ascii="Arial" w:hAnsi="Arial" w:cs="Arial"/>
          <w:sz w:val="24"/>
          <w:szCs w:val="24"/>
        </w:rPr>
        <w:t>:</w:t>
      </w:r>
    </w:p>
    <w:p w:rsidR="00285CEA" w:rsidRDefault="00285CEA" w:rsidP="00F302D4">
      <w:pPr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Для регистрации участника на главной странице сайта открывается вкладка «</w:t>
      </w:r>
      <w:r w:rsidR="009E65D2" w:rsidRPr="00F302D4">
        <w:rPr>
          <w:rFonts w:ascii="Arial" w:hAnsi="Arial" w:cs="Arial"/>
          <w:sz w:val="24"/>
          <w:szCs w:val="24"/>
        </w:rPr>
        <w:t>Участникам</w:t>
      </w:r>
      <w:r w:rsidRPr="00F302D4">
        <w:rPr>
          <w:rFonts w:ascii="Arial" w:hAnsi="Arial" w:cs="Arial"/>
          <w:sz w:val="24"/>
          <w:szCs w:val="24"/>
        </w:rPr>
        <w:t>» - «Аккредитация» и заполняются поля в соответствии с Регламентом</w:t>
      </w:r>
      <w:r w:rsidR="00897B59" w:rsidRPr="00F302D4">
        <w:rPr>
          <w:rFonts w:ascii="Arial" w:hAnsi="Arial" w:cs="Arial"/>
          <w:sz w:val="24"/>
          <w:szCs w:val="24"/>
        </w:rPr>
        <w:t xml:space="preserve"> работы электронной площадки.</w:t>
      </w:r>
    </w:p>
    <w:p w:rsidR="000C40D0" w:rsidRPr="00F302D4" w:rsidRDefault="000C40D0" w:rsidP="00F30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33975" cy="195616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явка на аккредитацию на электронной площадке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66" cy="19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B6" w:rsidRDefault="00E03225" w:rsidP="000E7E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CF32B6" w:rsidRPr="00F302D4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0C40D0" w:rsidRPr="000C40D0">
        <w:rPr>
          <w:rFonts w:ascii="Arial" w:hAnsi="Arial" w:cs="Arial"/>
          <w:sz w:val="24"/>
          <w:szCs w:val="24"/>
        </w:rPr>
        <w:t xml:space="preserve">К </w:t>
      </w:r>
      <w:r w:rsidR="00CF32B6" w:rsidRPr="000C40D0">
        <w:rPr>
          <w:rFonts w:ascii="Arial" w:hAnsi="Arial" w:cs="Arial"/>
          <w:sz w:val="24"/>
          <w:szCs w:val="24"/>
        </w:rPr>
        <w:t xml:space="preserve">заявке </w:t>
      </w:r>
      <w:r w:rsidR="000C40D0" w:rsidRPr="000C40D0">
        <w:rPr>
          <w:rFonts w:ascii="Arial" w:hAnsi="Arial" w:cs="Arial"/>
          <w:sz w:val="24"/>
          <w:szCs w:val="24"/>
        </w:rPr>
        <w:t xml:space="preserve">необходимо приложить </w:t>
      </w:r>
      <w:r w:rsidR="00CF32B6" w:rsidRPr="000C40D0">
        <w:rPr>
          <w:rFonts w:ascii="Arial" w:hAnsi="Arial" w:cs="Arial"/>
          <w:sz w:val="24"/>
          <w:szCs w:val="24"/>
        </w:rPr>
        <w:t>следующие документы:</w:t>
      </w:r>
    </w:p>
    <w:p w:rsidR="000C40D0" w:rsidRPr="000C40D0" w:rsidRDefault="000C40D0" w:rsidP="000C40D0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100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2696"/>
        <w:gridCol w:w="6538"/>
      </w:tblGrid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897B59">
            <w:pPr>
              <w:pStyle w:val="ConsPlusNormal"/>
              <w:ind w:firstLine="540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897B59">
            <w:pPr>
              <w:pStyle w:val="ConsPlusNormal"/>
              <w:ind w:firstLine="540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b/>
                <w:bCs/>
                <w:sz w:val="24"/>
                <w:szCs w:val="24"/>
              </w:rPr>
              <w:t>Поле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897B59">
            <w:pPr>
              <w:pStyle w:val="ConsPlusNormal"/>
              <w:ind w:firstLine="540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b/>
                <w:bCs/>
                <w:sz w:val="24"/>
                <w:szCs w:val="24"/>
              </w:rPr>
              <w:t>Документ</w:t>
            </w:r>
          </w:p>
        </w:tc>
      </w:tr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Копия выписки из ЕГРЮЛ, полученная не ранее чем за шесть месяцев до дня обращения об аккредитации на ЭТП ММВБ «</w:t>
            </w:r>
            <w:proofErr w:type="spellStart"/>
            <w:r w:rsidRPr="00F302D4">
              <w:rPr>
                <w:rFonts w:ascii="Arial" w:hAnsi="Arial" w:cs="Arial"/>
                <w:szCs w:val="22"/>
              </w:rPr>
              <w:t>Госзакупки</w:t>
            </w:r>
            <w:proofErr w:type="spellEnd"/>
            <w:r w:rsidRPr="00F302D4">
              <w:rPr>
                <w:rFonts w:ascii="Arial" w:hAnsi="Arial" w:cs="Arial"/>
                <w:szCs w:val="22"/>
              </w:rPr>
              <w:t>»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ЮРИДИЧЕСКИХ ЛИЦ: </w:t>
            </w:r>
            <w:r w:rsidRPr="00F302D4">
              <w:rPr>
                <w:rFonts w:ascii="Arial" w:hAnsi="Arial" w:cs="Arial"/>
                <w:szCs w:val="22"/>
              </w:rPr>
              <w:t>Копия выписки из ЕГРЮЛ, полученная не ранее чем за 6 месяцев до даты подачи заявки на аккредитацию. Выписка должна быть отсканирована полностью, включая страницу с прошивкой. Документ должен хорошо читаться.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Индивидуальных Предпринимателей: </w:t>
            </w:r>
            <w:r w:rsidRPr="00F302D4">
              <w:rPr>
                <w:rFonts w:ascii="Arial" w:hAnsi="Arial" w:cs="Arial"/>
                <w:szCs w:val="22"/>
              </w:rPr>
              <w:t>Копия выписки из ЕГРИП, полученная не ранее чем за 6 месяцев до даты подачи заявки на аккредитацию. Выписка должна быть отсканирована полностью, включая страницу с прошивкой. Документ должен хорошо читаться.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ФИЗИЧЕСКИХ ЛИЦ:</w:t>
            </w:r>
            <w:r w:rsidRPr="00F302D4">
              <w:rPr>
                <w:rFonts w:ascii="Arial" w:hAnsi="Arial" w:cs="Arial"/>
                <w:szCs w:val="22"/>
              </w:rPr>
              <w:t> Поле в Заявке отсутствует. </w:t>
            </w:r>
          </w:p>
        </w:tc>
      </w:tr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Копии учредительных документов (Устав)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ЮРИДИЧЕСКИХ ЛИЦ: </w:t>
            </w:r>
            <w:r w:rsidRPr="00F302D4">
              <w:rPr>
                <w:rFonts w:ascii="Arial" w:hAnsi="Arial" w:cs="Arial"/>
                <w:szCs w:val="22"/>
              </w:rPr>
              <w:t>Копия Устава, отсканированная полностью, включая титульную страницу и страницу с прошивкой. Документ должен хорошо читаться.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Индивидуальных Предпринимателей: </w:t>
            </w:r>
            <w:r w:rsidRPr="00F302D4">
              <w:rPr>
                <w:rFonts w:ascii="Arial" w:hAnsi="Arial" w:cs="Arial"/>
                <w:szCs w:val="22"/>
              </w:rPr>
              <w:t>Поле в Заявке отсутствует.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ФИЗИЧЕСКИХ ЛИЦ: </w:t>
            </w:r>
            <w:r w:rsidRPr="00F302D4">
              <w:rPr>
                <w:rFonts w:ascii="Arial" w:hAnsi="Arial" w:cs="Arial"/>
                <w:szCs w:val="22"/>
              </w:rPr>
              <w:t>Поле в Заявке отсутствует. </w:t>
            </w:r>
          </w:p>
        </w:tc>
      </w:tr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Копии документов, подтверждающих полномочия руководителя. В случае, если от имени участника закупки действует иное лицо, также представляются доверенности, выданные физическому лицу или физическим лицам на осуществление действий от имени участника закупки. В случае, если указанная доверенность подписана лицом, уполномоченным руководителем, должна представляться копия документа, подтверждающего полномочия этого лица.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ЮРИДИЧЕСКИХ ЛИЦ: </w:t>
            </w:r>
            <w:r w:rsidRPr="00F302D4">
              <w:rPr>
                <w:rFonts w:ascii="Arial" w:hAnsi="Arial" w:cs="Arial"/>
                <w:szCs w:val="22"/>
              </w:rPr>
              <w:t>Решение (Протокол собрания) учредителей (либо единственного участника Общества) о назначении (избрании) единоличного исполнительного органа.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Решение общего собрания участников общества с ограниченной ответственностью, датированное после 01.09.2013, должно соответствовать требованиям, предусмотренным ст. 181.2 Гражданского кодекса РФ.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br/>
              <w:t>Решение общего собрания участников общества, датированное после 01.09.2014, должно быть удостоверено в порядке, предусмотренном ч. 3 ст. 67.1 Гражданского кодекса РФ, за исключением решений, принятых единственным участником либо акционером, которому принадлежат все голосующие акции общества.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ГОСУДАРСТВЕННЫХ УЧРЕЖДЕНИЙ: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Приказ учредителя или вышестоящего государственного органа (Министерства, Административного органа и т.п.) о назначении руководителя.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Индивидуальных Предпринимателей: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Поле в Заявке отсутствует</w:t>
            </w:r>
          </w:p>
          <w:p w:rsidR="00CF32B6" w:rsidRPr="00F302D4" w:rsidRDefault="00CF32B6" w:rsidP="00CF32B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ФИЗИЧЕСКИХ ЛИЦ: </w:t>
            </w:r>
            <w:r w:rsidRPr="00F302D4">
              <w:rPr>
                <w:rFonts w:ascii="Arial" w:hAnsi="Arial" w:cs="Arial"/>
                <w:szCs w:val="22"/>
              </w:rPr>
              <w:t>Поле в Заявке отсутствует. </w:t>
            </w:r>
          </w:p>
        </w:tc>
      </w:tr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 xml:space="preserve">Копии документов, подтверждающих полномочия лица на получение аккредитации от имени участника закупки: решение о назначении или об избрании лица на должность руководителя или </w:t>
            </w:r>
            <w:r w:rsidRPr="00F302D4">
              <w:rPr>
                <w:rFonts w:ascii="Arial" w:hAnsi="Arial" w:cs="Arial"/>
                <w:szCs w:val="22"/>
              </w:rPr>
              <w:lastRenderedPageBreak/>
              <w:t>доверенность, если от имени участника закупки действует иное лицо. В случае, если указанная доверенность подписана лицом, уполномоченным руководителем, должна представляться копия документа, подтверждающего полномочия этого лица.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lastRenderedPageBreak/>
              <w:t>В случае если аккредитацию проводит лицо, назначенное руководителем (исполняющее функции единоличного исполнительного органа), в данное поле прикладывается документ, подтверждающий полномочия руководителя.</w:t>
            </w:r>
          </w:p>
          <w:p w:rsidR="00CF32B6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В случае если аккредитацию проводит другое лицо, необходимо приложить:</w:t>
            </w:r>
          </w:p>
          <w:p w:rsidR="00CF32B6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szCs w:val="22"/>
              </w:rPr>
              <w:t>ДЛЯ ЮРИДИЧЕСКИХ ЛИЦ:</w:t>
            </w:r>
            <w:r w:rsidRPr="00F302D4">
              <w:rPr>
                <w:rFonts w:ascii="Arial" w:hAnsi="Arial" w:cs="Arial"/>
                <w:szCs w:val="22"/>
              </w:rPr>
              <w:t xml:space="preserve"> Доверенность, оформленную на бланке организации, подписанную руководителем, заверенную печатью организации.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b/>
                <w:szCs w:val="22"/>
              </w:rPr>
            </w:pPr>
            <w:r w:rsidRPr="00F302D4">
              <w:rPr>
                <w:rFonts w:ascii="Arial" w:hAnsi="Arial" w:cs="Arial"/>
                <w:b/>
                <w:szCs w:val="22"/>
              </w:rPr>
              <w:t>ДЛЯ Индивидуальных Предпринимателей: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lastRenderedPageBreak/>
              <w:t>Доверенность,</w:t>
            </w:r>
            <w:r w:rsidR="008948E9" w:rsidRPr="00F302D4">
              <w:rPr>
                <w:rFonts w:ascii="Arial" w:hAnsi="Arial" w:cs="Arial"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подписанную</w:t>
            </w:r>
            <w:r w:rsidR="008948E9" w:rsidRPr="00F302D4">
              <w:rPr>
                <w:rFonts w:ascii="Arial" w:hAnsi="Arial" w:cs="Arial"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Индивидуальным</w:t>
            </w:r>
            <w:r w:rsidR="008948E9" w:rsidRPr="00F302D4">
              <w:rPr>
                <w:rFonts w:ascii="Arial" w:hAnsi="Arial" w:cs="Arial"/>
                <w:szCs w:val="22"/>
              </w:rPr>
              <w:t xml:space="preserve"> П</w:t>
            </w:r>
            <w:r w:rsidRPr="00F302D4">
              <w:rPr>
                <w:rFonts w:ascii="Arial" w:hAnsi="Arial" w:cs="Arial"/>
                <w:szCs w:val="22"/>
              </w:rPr>
              <w:t>редпринимателем, заверенную печатью ИП.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b/>
                <w:szCs w:val="22"/>
              </w:rPr>
            </w:pPr>
            <w:r w:rsidRPr="00F302D4">
              <w:rPr>
                <w:rFonts w:ascii="Arial" w:hAnsi="Arial" w:cs="Arial"/>
                <w:b/>
                <w:szCs w:val="22"/>
              </w:rPr>
              <w:t>ТРЕБОВАНИЯ К ДОВЕРЕННОСТИ: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 xml:space="preserve">Доверенность должна содержать информацию </w:t>
            </w:r>
            <w:r w:rsidR="008948E9" w:rsidRPr="00F302D4">
              <w:rPr>
                <w:rFonts w:ascii="Arial" w:hAnsi="Arial" w:cs="Arial"/>
                <w:szCs w:val="22"/>
              </w:rPr>
              <w:t>о</w:t>
            </w:r>
            <w:r w:rsidRPr="00F302D4">
              <w:rPr>
                <w:rFonts w:ascii="Arial" w:hAnsi="Arial" w:cs="Arial"/>
                <w:szCs w:val="22"/>
              </w:rPr>
              <w:t xml:space="preserve"> п</w:t>
            </w:r>
            <w:r w:rsidR="008948E9" w:rsidRPr="00F302D4">
              <w:rPr>
                <w:rFonts w:ascii="Arial" w:hAnsi="Arial" w:cs="Arial"/>
                <w:szCs w:val="22"/>
              </w:rPr>
              <w:t>редоставлении лицу, проводящему аккредитацию,</w:t>
            </w:r>
            <w:r w:rsidRPr="00F302D4">
              <w:rPr>
                <w:rFonts w:ascii="Arial" w:hAnsi="Arial" w:cs="Arial"/>
                <w:szCs w:val="22"/>
              </w:rPr>
              <w:t xml:space="preserve"> полномочий на проведение аккредитации на ЭТП ММВБ «</w:t>
            </w:r>
            <w:proofErr w:type="spellStart"/>
            <w:r w:rsidRPr="00F302D4">
              <w:rPr>
                <w:rFonts w:ascii="Arial" w:hAnsi="Arial" w:cs="Arial"/>
                <w:szCs w:val="22"/>
              </w:rPr>
              <w:t>Госзакупки</w:t>
            </w:r>
            <w:proofErr w:type="spellEnd"/>
            <w:r w:rsidRPr="00F302D4">
              <w:rPr>
                <w:rFonts w:ascii="Arial" w:hAnsi="Arial" w:cs="Arial"/>
                <w:szCs w:val="22"/>
              </w:rPr>
              <w:t>» и на осуществление действий на ЭТП от имени участника закупки.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Физическое лицо, на которое будет выдана доверенность, должно иметь ЭП, именно этот человек должен будет подписать своей ЭП заявку на аккредитацию.</w:t>
            </w:r>
          </w:p>
          <w:p w:rsidR="00CF32B6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В случае если доверенность не содержит информации о том, на какой срок она выдана, действие доверенности (по умолчанию) составляет 1 год. </w:t>
            </w:r>
          </w:p>
        </w:tc>
      </w:tr>
      <w:tr w:rsidR="00CF32B6" w:rsidRPr="00F302D4" w:rsidTr="00897B59"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8948E9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Копия решения об одобрении или о совершении по результатам аукционов в электронной форме сделок от имени участника закупки- юридического лица с указанием сведений о максимальной сумме одной такой сделки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3D59" w:rsidRDefault="00823D59" w:rsidP="008948E9">
            <w:pPr>
              <w:pStyle w:val="ConsPlusNormal"/>
              <w:jc w:val="both"/>
              <w:rPr>
                <w:rFonts w:ascii="Arial" w:hAnsi="Arial" w:cs="Arial"/>
                <w:b/>
                <w:bCs/>
                <w:szCs w:val="22"/>
              </w:rPr>
            </w:pP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ЮРИДИЧЕСКИХ ЛИЦ:</w:t>
            </w:r>
            <w:r w:rsidR="008948E9" w:rsidRPr="00F302D4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Решение (Протокол собрания), подписанное учредителями, либо председателем и секретарем собрания (вопрос об избрании председателя и секретаря включается в повестку дня собрания). 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Решение общего собрания участников общества с ограниченной ответственностью, датированное после 01.09.2013, должно соответствовать требованиям, предусмотренным ст. 181.2 Гражданского кодекса РФ.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Решение общего собрания участников общества, датированное после 01.09.2014, должно быть удостоверено в порядке, предусмотренном ч. 3 ст. 67.1 Гражданского кодекса РФ, за исключением решений, принятых единственным участником либо акционером, которому принадлежат все голосующие акции общества.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ГОСУДАРСТВЕННЫХ ОРГАНИЗАЦИЙ:</w:t>
            </w:r>
            <w:r w:rsidR="008948E9" w:rsidRPr="00F302D4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Решение, подписанное уполномоченным лицом вышестоящей государственной организации (Министерства, Административного органа и т.п.)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ДЛЯ Индивидуальных Предпринимателей:</w:t>
            </w:r>
            <w:r w:rsidR="008948E9" w:rsidRPr="00F302D4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Не требуется.</w:t>
            </w:r>
          </w:p>
          <w:p w:rsidR="008948E9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 xml:space="preserve">ДЛЯ ФИЗИЧЕСКИХ </w:t>
            </w:r>
            <w:proofErr w:type="gramStart"/>
            <w:r w:rsidRPr="00F302D4">
              <w:rPr>
                <w:rFonts w:ascii="Arial" w:hAnsi="Arial" w:cs="Arial"/>
                <w:b/>
                <w:bCs/>
                <w:szCs w:val="22"/>
              </w:rPr>
              <w:t>ЛИЦ:</w:t>
            </w:r>
            <w:r w:rsidRPr="00F302D4">
              <w:rPr>
                <w:rFonts w:ascii="Arial" w:hAnsi="Arial" w:cs="Arial"/>
                <w:szCs w:val="22"/>
              </w:rPr>
              <w:t> </w:t>
            </w:r>
            <w:r w:rsidR="008948E9" w:rsidRPr="00F302D4">
              <w:rPr>
                <w:rFonts w:ascii="Arial" w:hAnsi="Arial" w:cs="Arial"/>
                <w:szCs w:val="22"/>
              </w:rPr>
              <w:t xml:space="preserve"> </w:t>
            </w:r>
            <w:r w:rsidRPr="00F302D4">
              <w:rPr>
                <w:rFonts w:ascii="Arial" w:hAnsi="Arial" w:cs="Arial"/>
                <w:szCs w:val="22"/>
              </w:rPr>
              <w:t>Не</w:t>
            </w:r>
            <w:proofErr w:type="gramEnd"/>
            <w:r w:rsidRPr="00F302D4">
              <w:rPr>
                <w:rFonts w:ascii="Arial" w:hAnsi="Arial" w:cs="Arial"/>
                <w:szCs w:val="22"/>
              </w:rPr>
              <w:t xml:space="preserve"> требуется.</w:t>
            </w:r>
          </w:p>
          <w:p w:rsidR="00823D59" w:rsidRPr="00F302D4" w:rsidRDefault="00823D59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ТРЕБОВАНИЯ К РЕШЕНИЮ ОБ ОДОБРЕНИИ СДЕЛОК: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Сделки, совершаемые по результатам аукционов в электронной форме, и крупные сделки Общества – ЭТО РАЗНЫЕ ВИДЫ СДЕЛОК. Сделки по результатам аукционов в электронной форме, должны одобряться в порядке, предусмотренном для одобрения крупных сделок.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Решение об одобрении сделок по результатам аукционов в электронной форме должно быть принято общим собранием участников (акционеров), советом директоров (если принятие таких решений отнесено уставом общества к компетенции совета директоров). Если требование о необходимости наличия данного решения не предусмотрено законодательством РФ (в частности, в силу п. 9 ст. 46 ФЗ об ООО), данное решение принимается лицом, уполномоченным на получение аккредитации от имени участника закупки.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Решение должно содержать информацию о том, что одобряются сделки Общества (организации), СОВЕРШАЕМЫЕ ОТ ИМЕНИ ОБЩЕСТВА ПО РЕЗУЛЬТАТАМ АУКЦИОНОВ В ЭЛЕКТРОННОЙ ФОРМЕ</w:t>
            </w:r>
            <w:r w:rsidR="008948E9" w:rsidRPr="00F302D4">
              <w:rPr>
                <w:rFonts w:ascii="Arial" w:hAnsi="Arial" w:cs="Arial"/>
                <w:szCs w:val="22"/>
              </w:rPr>
              <w:t>.</w:t>
            </w:r>
          </w:p>
          <w:p w:rsidR="008948E9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 xml:space="preserve">Решение должно содержать информацию о максимально </w:t>
            </w:r>
            <w:r w:rsidRPr="00F302D4">
              <w:rPr>
                <w:rFonts w:ascii="Arial" w:hAnsi="Arial" w:cs="Arial"/>
                <w:szCs w:val="22"/>
              </w:rPr>
              <w:lastRenderedPageBreak/>
              <w:t>возможной сумме одной такой сделки. (Сумма, указанная в Решении об одобрении, должна ПОЛНОСТЬЮ совпадать с суммой, которая будет указана в соответствующем поле Заявки).</w:t>
            </w:r>
          </w:p>
          <w:p w:rsidR="00CF32B6" w:rsidRPr="00F302D4" w:rsidRDefault="00CF32B6" w:rsidP="008948E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b/>
                <w:bCs/>
                <w:szCs w:val="22"/>
              </w:rPr>
              <w:t>ПРИМЕРНАЯ ФОРМУЛИРОВКА РЕШЕНИЯ:</w:t>
            </w:r>
          </w:p>
          <w:p w:rsidR="00CF32B6" w:rsidRPr="00F302D4" w:rsidRDefault="00CF32B6" w:rsidP="008948E9">
            <w:pPr>
              <w:pStyle w:val="ConsPlusNormal"/>
              <w:ind w:firstLine="542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Одобрить сделки, совершаемые от имени Общества (Наименование) по результатам аукционов в электронной форме, проводимых на ЭТП ММВБ «</w:t>
            </w:r>
            <w:proofErr w:type="spellStart"/>
            <w:r w:rsidRPr="00F302D4">
              <w:rPr>
                <w:rFonts w:ascii="Arial" w:hAnsi="Arial" w:cs="Arial"/>
                <w:szCs w:val="22"/>
              </w:rPr>
              <w:t>Госзакупки</w:t>
            </w:r>
            <w:proofErr w:type="spellEnd"/>
            <w:r w:rsidRPr="00F302D4">
              <w:rPr>
                <w:rFonts w:ascii="Arial" w:hAnsi="Arial" w:cs="Arial"/>
                <w:szCs w:val="22"/>
              </w:rPr>
              <w:t>».</w:t>
            </w:r>
          </w:p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Установить максимально возможную сумму одной такой сделки в размере  (сумма цифрами и – в скобках – сумма прописью).</w:t>
            </w:r>
          </w:p>
        </w:tc>
      </w:tr>
      <w:tr w:rsidR="00CF32B6" w:rsidRPr="00F302D4" w:rsidTr="00823D59">
        <w:trPr>
          <w:trHeight w:val="1843"/>
        </w:trPr>
        <w:tc>
          <w:tcPr>
            <w:tcW w:w="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2D4">
              <w:rPr>
                <w:rFonts w:ascii="Arial" w:hAnsi="Arial" w:cs="Arial"/>
                <w:sz w:val="24"/>
                <w:szCs w:val="24"/>
              </w:rPr>
              <w:lastRenderedPageBreak/>
              <w:t>6.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8948E9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Максимально возможная сумма для заключения контрактов по итогам размещения государственного (муниципального) заказа, руб.</w:t>
            </w:r>
          </w:p>
        </w:tc>
        <w:tc>
          <w:tcPr>
            <w:tcW w:w="6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F32B6" w:rsidRPr="00F302D4" w:rsidRDefault="00CF32B6" w:rsidP="00CF32B6">
            <w:pPr>
              <w:pStyle w:val="ConsPlusNormal"/>
              <w:ind w:firstLine="540"/>
              <w:jc w:val="both"/>
              <w:rPr>
                <w:rFonts w:ascii="Arial" w:hAnsi="Arial" w:cs="Arial"/>
                <w:szCs w:val="22"/>
              </w:rPr>
            </w:pPr>
            <w:r w:rsidRPr="00F302D4">
              <w:rPr>
                <w:rFonts w:ascii="Arial" w:hAnsi="Arial" w:cs="Arial"/>
                <w:szCs w:val="22"/>
              </w:rPr>
              <w:t>Указать сумму, совпадающую с суммой, указанной в решении об одобрении сделок по результатам аукционов в электронной форме.</w:t>
            </w:r>
          </w:p>
        </w:tc>
      </w:tr>
    </w:tbl>
    <w:p w:rsidR="000472B4" w:rsidRPr="00F302D4" w:rsidRDefault="000472B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3E6DBA" w:rsidRDefault="003E6DBA" w:rsidP="000C40D0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</w:p>
    <w:p w:rsidR="00823D59" w:rsidRDefault="00AB2499" w:rsidP="000C40D0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  <w:r w:rsidRPr="003E6DBA">
        <w:rPr>
          <w:rFonts w:ascii="Arial" w:hAnsi="Arial" w:cs="Arial"/>
          <w:b/>
          <w:sz w:val="24"/>
          <w:szCs w:val="24"/>
        </w:rPr>
        <w:t>Оператор электронной площадки рассматривает заявку на аккредитацию в течение пяти рабочих дней</w:t>
      </w:r>
      <w:r w:rsidRPr="00823D59">
        <w:rPr>
          <w:rFonts w:ascii="Arial" w:hAnsi="Arial" w:cs="Arial"/>
          <w:sz w:val="24"/>
          <w:szCs w:val="24"/>
        </w:rPr>
        <w:t xml:space="preserve"> </w:t>
      </w:r>
      <w:r w:rsidR="00823D59" w:rsidRPr="00823D59">
        <w:rPr>
          <w:rFonts w:ascii="Arial" w:hAnsi="Arial" w:cs="Arial"/>
          <w:sz w:val="24"/>
          <w:szCs w:val="24"/>
        </w:rPr>
        <w:t>и принимает решение об аккредитации (отказе в аккредитации).</w:t>
      </w:r>
    </w:p>
    <w:p w:rsidR="00823D59" w:rsidRDefault="00823D59" w:rsidP="00823D59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</w:p>
    <w:p w:rsidR="00823D59" w:rsidRDefault="00823D59" w:rsidP="00823D59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При регистрации сведения об Участнике включаются в реестр зарегистрированных организаций, открывается доступ в закрытую часть ЭТП ММВБ «</w:t>
      </w:r>
      <w:proofErr w:type="spellStart"/>
      <w:r w:rsidRPr="00F302D4">
        <w:rPr>
          <w:rFonts w:ascii="Arial" w:hAnsi="Arial" w:cs="Arial"/>
          <w:sz w:val="24"/>
          <w:szCs w:val="24"/>
        </w:rPr>
        <w:t>Госзакупки</w:t>
      </w:r>
      <w:proofErr w:type="spellEnd"/>
      <w:r w:rsidRPr="00F302D4">
        <w:rPr>
          <w:rFonts w:ascii="Arial" w:hAnsi="Arial" w:cs="Arial"/>
          <w:sz w:val="24"/>
          <w:szCs w:val="24"/>
        </w:rPr>
        <w:t>», создается Личный кабинет.</w:t>
      </w:r>
    </w:p>
    <w:p w:rsidR="00823D59" w:rsidRDefault="00823D59" w:rsidP="00823D59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</w:p>
    <w:p w:rsidR="00F03765" w:rsidRDefault="00AE4BA8" w:rsidP="00F03765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Дополнительные разъяснения по процедуре прохождения аккредитации и получения электронной подписи можно получить в разделе «</w:t>
      </w:r>
      <w:r w:rsidR="00E03225">
        <w:rPr>
          <w:rFonts w:ascii="Arial" w:hAnsi="Arial" w:cs="Arial"/>
          <w:sz w:val="24"/>
          <w:szCs w:val="24"/>
        </w:rPr>
        <w:t>Документация</w:t>
      </w:r>
      <w:r w:rsidRPr="00F302D4">
        <w:rPr>
          <w:rFonts w:ascii="Arial" w:hAnsi="Arial" w:cs="Arial"/>
          <w:sz w:val="24"/>
          <w:szCs w:val="24"/>
        </w:rPr>
        <w:t>» на сайте ЭТП ММВБ.</w:t>
      </w:r>
    </w:p>
    <w:p w:rsidR="00FC0AB1" w:rsidRDefault="00FC0AB1" w:rsidP="00F0376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990719" w:rsidRDefault="00990719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990719" w:rsidRDefault="00990719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990719" w:rsidRDefault="00990719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C0AB1" w:rsidRDefault="00FC0AB1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Персональный М</w:t>
      </w:r>
      <w:r w:rsidRPr="009A3EEE">
        <w:rPr>
          <w:rFonts w:ascii="Arial" w:hAnsi="Arial" w:cs="Arial"/>
          <w:sz w:val="24"/>
          <w:szCs w:val="24"/>
        </w:rPr>
        <w:t>енеджер</w:t>
      </w:r>
      <w:r>
        <w:rPr>
          <w:rFonts w:ascii="Arial" w:hAnsi="Arial" w:cs="Arial"/>
          <w:sz w:val="24"/>
          <w:szCs w:val="24"/>
        </w:rPr>
        <w:t xml:space="preserve"> электронной площадки ММВБ, закрепленный за Фондом капитального ремонта УР: </w:t>
      </w:r>
    </w:p>
    <w:p w:rsidR="00FC0AB1" w:rsidRDefault="00FC0AB1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C0AB1" w:rsidRDefault="00FC0AB1" w:rsidP="00FC0AB1">
      <w:pPr>
        <w:pStyle w:val="ConsPlusNormal"/>
        <w:spacing w:line="14" w:lineRule="auto"/>
        <w:jc w:val="both"/>
        <w:rPr>
          <w:rFonts w:ascii="Arial" w:hAnsi="Arial" w:cs="Arial"/>
          <w:sz w:val="24"/>
          <w:szCs w:val="24"/>
        </w:rPr>
      </w:pPr>
    </w:p>
    <w:p w:rsidR="00FC0AB1" w:rsidRPr="009A3EEE" w:rsidRDefault="00FC0AB1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  <w:proofErr w:type="spellStart"/>
      <w:r w:rsidRPr="009A3EEE">
        <w:rPr>
          <w:rFonts w:ascii="Arial" w:hAnsi="Arial" w:cs="Arial"/>
          <w:sz w:val="24"/>
          <w:szCs w:val="24"/>
        </w:rPr>
        <w:t>Белохвостик</w:t>
      </w:r>
      <w:proofErr w:type="spellEnd"/>
      <w:r w:rsidRPr="009A3EEE">
        <w:rPr>
          <w:rFonts w:ascii="Arial" w:hAnsi="Arial" w:cs="Arial"/>
          <w:sz w:val="24"/>
          <w:szCs w:val="24"/>
        </w:rPr>
        <w:t xml:space="preserve"> Наталия Петровна,</w:t>
      </w:r>
      <w:r>
        <w:rPr>
          <w:rFonts w:ascii="Arial" w:hAnsi="Arial" w:cs="Arial"/>
          <w:sz w:val="24"/>
          <w:szCs w:val="24"/>
        </w:rPr>
        <w:t xml:space="preserve">  </w:t>
      </w:r>
      <w:r w:rsidRPr="009A3E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тел. </w:t>
      </w:r>
      <w:r w:rsidRPr="009A3EEE">
        <w:rPr>
          <w:rFonts w:ascii="Arial" w:hAnsi="Arial" w:cs="Arial"/>
          <w:sz w:val="24"/>
          <w:szCs w:val="24"/>
        </w:rPr>
        <w:t xml:space="preserve">8-910-382-41-54,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  <w:lang w:val="en-US"/>
        </w:rPr>
        <w:t>e</w:t>
      </w:r>
      <w:r w:rsidRPr="000E7E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mail</w:t>
      </w:r>
      <w:r>
        <w:rPr>
          <w:rFonts w:ascii="Arial" w:hAnsi="Arial" w:cs="Arial"/>
          <w:sz w:val="24"/>
          <w:szCs w:val="24"/>
        </w:rPr>
        <w:t xml:space="preserve">:  </w:t>
      </w:r>
      <w:hyperlink r:id="rId8" w:history="1">
        <w:r w:rsidRPr="009A3EEE">
          <w:rPr>
            <w:rFonts w:ascii="Arial" w:hAnsi="Arial" w:cs="Arial"/>
            <w:sz w:val="24"/>
            <w:szCs w:val="24"/>
          </w:rPr>
          <w:t>belokhvostik@etpz.ru</w:t>
        </w:r>
      </w:hyperlink>
    </w:p>
    <w:p w:rsidR="00FC0AB1" w:rsidRPr="009A3EEE" w:rsidRDefault="00FC0AB1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C0AB1" w:rsidRDefault="00FC0AB1" w:rsidP="00FC0AB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C0AB1" w:rsidRDefault="00FC0AB1" w:rsidP="00F0376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03765" w:rsidRDefault="00F03765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03765" w:rsidRPr="00F03765" w:rsidRDefault="00F03765" w:rsidP="00F03765">
      <w:pPr>
        <w:pStyle w:val="ConsPlusNorm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УЧАСТИЕ В ПРЕДВАРИТЕЛЬНОМ ОТБОРЕ</w:t>
      </w:r>
    </w:p>
    <w:p w:rsidR="00F03765" w:rsidRDefault="00F03765" w:rsidP="00F03765">
      <w:pPr>
        <w:pStyle w:val="ConsPlusNormal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F13CAF" w:rsidRPr="00546BC4" w:rsidRDefault="00F13CAF">
      <w:pPr>
        <w:pStyle w:val="ConsPlusNormal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546BC4">
        <w:rPr>
          <w:rFonts w:ascii="Arial" w:hAnsi="Arial" w:cs="Arial"/>
          <w:b/>
          <w:sz w:val="24"/>
          <w:szCs w:val="24"/>
        </w:rPr>
        <w:t>Порядок у</w:t>
      </w:r>
      <w:r w:rsidR="00F03765">
        <w:rPr>
          <w:rFonts w:ascii="Arial" w:hAnsi="Arial" w:cs="Arial"/>
          <w:b/>
          <w:sz w:val="24"/>
          <w:szCs w:val="24"/>
        </w:rPr>
        <w:t>частия в предварительном отборе</w:t>
      </w:r>
    </w:p>
    <w:p w:rsidR="00714B8B" w:rsidRPr="00F302D4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Предварительный отбор подрядных организаций проводится для выполнения работ по последующим предметам электронного аукциона: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а) выполнение работ по капитальному ремонту общего имущества многоквартирных домов;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б) выполнение работ по капитальному ремонту общего имущества многоквартирных домов, являющихся объектами культурного наследия, выявленными объектами культурного наследия;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в) выполнение работ по ремонту или замене лифтового оборудования, признанного непригодным для эксплуатации, ремонт лифтовых шахт (далее - лифты);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г) выполнение работ по оценке технического состояния и проектированию капитального ремонта общего имущества многоквартирных домов, в том числе по замене лифтов;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д) выполнение работ по оценке технического состояния и проектированию капитального ремонта общего имущества многоквартирных домов, являющихся объектами культурного наследия, выявленными объектами культурного наследия;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е) выполнение работ по оценке соответствия лифтов требованиям технического регламента Таможенного союза 011/2011 "Безопасность лифтов" (ТР ТС 011/2011), утвержденного решением Комиссии Таможенного союза от 18 октября 2011 г. N 824 "О принятии технического регламента Таможенного союза "Безопасность лифтов" (далее - технический регламент);</w:t>
      </w:r>
    </w:p>
    <w:p w:rsidR="00714B8B" w:rsidRPr="00714B8B" w:rsidRDefault="00714B8B" w:rsidP="00714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14B8B">
        <w:rPr>
          <w:rFonts w:ascii="Arial" w:hAnsi="Arial" w:cs="Arial"/>
          <w:sz w:val="24"/>
          <w:szCs w:val="24"/>
        </w:rPr>
        <w:t>ж) оказание услуг по осуществлению строительного контроля.</w:t>
      </w:r>
    </w:p>
    <w:p w:rsidR="000C40D0" w:rsidRDefault="000C40D0" w:rsidP="000C40D0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13CAF" w:rsidRDefault="00714B8B" w:rsidP="00546BC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b/>
          <w:sz w:val="24"/>
          <w:szCs w:val="24"/>
        </w:rPr>
        <w:t>Т</w:t>
      </w:r>
      <w:r w:rsidR="00F13CAF" w:rsidRPr="00F302D4">
        <w:rPr>
          <w:rFonts w:ascii="Arial" w:hAnsi="Arial" w:cs="Arial"/>
          <w:b/>
          <w:sz w:val="24"/>
          <w:szCs w:val="24"/>
        </w:rPr>
        <w:t>ребования к участникам предварительного отбора</w:t>
      </w:r>
      <w:r w:rsidRPr="00F302D4">
        <w:rPr>
          <w:rFonts w:ascii="Arial" w:hAnsi="Arial" w:cs="Arial"/>
          <w:sz w:val="24"/>
          <w:szCs w:val="24"/>
        </w:rPr>
        <w:t xml:space="preserve"> (</w:t>
      </w:r>
      <w:r w:rsidR="00AE4BA8" w:rsidRPr="00F302D4">
        <w:rPr>
          <w:rFonts w:ascii="Arial" w:hAnsi="Arial" w:cs="Arial"/>
          <w:sz w:val="24"/>
          <w:szCs w:val="24"/>
        </w:rPr>
        <w:t>п</w:t>
      </w:r>
      <w:r w:rsidRPr="00F302D4">
        <w:rPr>
          <w:rFonts w:ascii="Arial" w:hAnsi="Arial" w:cs="Arial"/>
          <w:sz w:val="24"/>
          <w:szCs w:val="24"/>
        </w:rPr>
        <w:t>. 23 Положения)</w:t>
      </w:r>
      <w:r w:rsidR="00F13CAF" w:rsidRPr="00F302D4">
        <w:rPr>
          <w:rFonts w:ascii="Arial" w:hAnsi="Arial" w:cs="Arial"/>
          <w:sz w:val="24"/>
          <w:szCs w:val="24"/>
        </w:rPr>
        <w:t>:</w:t>
      </w:r>
    </w:p>
    <w:p w:rsidR="000C40D0" w:rsidRPr="00F302D4" w:rsidRDefault="000C40D0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а) наличие у участника предварительного отбора выданного саморегулируемой организацией свидетельства о допуске к работам, перечень которых установлен нормативным правовым актом федерального органа исполнительной власти, осуществляющего функции по выработке и реализации государственной политики и нормативно-правовому регулированию в сфере строительства (далее - свидетельство саморегулируемой организации), в случае если подготовка проектной документации необходима в соответствии с законодательством Российской Федерации о градостроительной деятельности. При этом в состав разрешенной деятельности должны входить следующие работы: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организация строительства, реконструкции и капитального ремонта в сфере жилищно-гражданского строительства с указанием в свидетельстве саморегулируемой организации стоимости работ по заключаемому договору об оказании услуг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капитальному ремонту общего имущества в многоквартирном доме;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монтаж лифтов, включая пусконаладочные работы,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замены лифтов в многоквартирных домах;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организация подготовки проектной документации с указанием в свидетельстве саморегулируемой организации стоимости работ по заключаемому договору об оказании услуг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разработке проектной документации и иных дополнительных услуг и (или) работ, связанных с разработкой проектной документации и оценкой технического </w:t>
      </w:r>
      <w:r w:rsidRPr="00F302D4">
        <w:rPr>
          <w:rFonts w:ascii="Arial" w:hAnsi="Arial" w:cs="Arial"/>
          <w:sz w:val="24"/>
          <w:szCs w:val="24"/>
        </w:rPr>
        <w:lastRenderedPageBreak/>
        <w:t>состояния многоквартирных домов;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осуществление строительного контроля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оказания услуг по осуществлению строительного контроля;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б) наличие у участника предварительного отбора лицензии на осуществление деятельности по сохранению объектов культурного наследия (памятников истории и культуры) народов Российской Федерации в соответствии с законодательством Российской Федерации о лицензировании отдельных видов деятельности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капитальному ремонту общего имущества в многоквартирных домах (за исключением работ по замене лифтов), являющихся объектами культурного наследия, выявленными объектами культурного наследия;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в) наличие у участника предварительного отбора лицензии на осуществление деятельности по сохранению объектов культурного наследия (памятников истории и культуры) народов Российской Федерации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разработке проектной документации и иных дополнительных услуг и (или) работ, связанных с разработкой проектной документации и оценкой технического состояния многоквартирных домов, являющихся объектами культурного наследия, выявленными объектами культурного наследия;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г) наличие у участника предварительного отбора аттестата аккредитации, выданного федеральным органом исполнительной власти, осуществляющим функции по формированию единой национальной системы аккредитации и осуществлению контроля за деятельностью аккредитованных лиц, с приложением, определяющим область аккредитации, которая позволяет выполнять работы, связанные с проверками, испытаниями, измерениями при проведении обследования лифтов в соответствии с требованиями технического регламента,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оценке соответствия лифтов требованиям технического регламента;</w:t>
      </w:r>
    </w:p>
    <w:p w:rsidR="00F13CAF" w:rsidRPr="00F302D4" w:rsidRDefault="00F13CAF" w:rsidP="00E16D3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д) отсутствие у участника предварительного отбора задолженности по уплате налогов, сборов и иных обязательных платежей в бюджеты бюджетной системы Российской Федерации за прошедший календарный год, за исключением случаев, установленных пунктом 27 Положения</w:t>
      </w:r>
      <w:r w:rsidR="00E16D3A" w:rsidRPr="00F302D4">
        <w:rPr>
          <w:rFonts w:ascii="Arial" w:hAnsi="Arial" w:cs="Arial"/>
          <w:sz w:val="24"/>
          <w:szCs w:val="24"/>
        </w:rPr>
        <w:t xml:space="preserve"> (Допускается участие в предварительном отборе участника предварительного отбора в случае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Федерации,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силу);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е) отсутствие у участника предварительного отбора за 3 года, предшествующие дате окончания срока подачи заявок на участие в предварительном отборе, контракта на выполнение работ (оказание услуг), аналогичных предмету предварительного отбора, расторгнутого по решению суда или расторгнутого одной из сторон контракта в случае существенных нарушений участником предварительного отбора условий контракта;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ж) отсутствие процедуры проведения ликвидации в отношении участника предварительного отбора или отсутствие решения арбитражного суда о признании участника предварительного отбора банкротом и об открытии конкурсного производства;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з) </w:t>
      </w:r>
      <w:proofErr w:type="spellStart"/>
      <w:r w:rsidRPr="00F302D4">
        <w:rPr>
          <w:rFonts w:ascii="Arial" w:hAnsi="Arial" w:cs="Arial"/>
          <w:sz w:val="24"/>
          <w:szCs w:val="24"/>
        </w:rPr>
        <w:t>неприостановление</w:t>
      </w:r>
      <w:proofErr w:type="spellEnd"/>
      <w:r w:rsidRPr="00F302D4">
        <w:rPr>
          <w:rFonts w:ascii="Arial" w:hAnsi="Arial" w:cs="Arial"/>
          <w:sz w:val="24"/>
          <w:szCs w:val="24"/>
        </w:rPr>
        <w:t xml:space="preserve"> деятельности участника предварительного отбора в порядке, предусмотренном Кодексом Российской Федерации об административных </w:t>
      </w:r>
      <w:r w:rsidRPr="00F302D4">
        <w:rPr>
          <w:rFonts w:ascii="Arial" w:hAnsi="Arial" w:cs="Arial"/>
          <w:sz w:val="24"/>
          <w:szCs w:val="24"/>
        </w:rPr>
        <w:lastRenderedPageBreak/>
        <w:t>правонарушениях, на дату проведения предварительного отбора;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и) отсутствие конфликта интересов;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к) неприменение в отношении участника предварительного отбора - физического лица либо руководителя, членов коллегиального исполнительного органа или главного бухгалтера юридического лица - участника предварительного отбора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л) отсутствие сведений об участнике предварительного отбора в реестре недобросовестных поставщиков (подрядчиков, исполнителей),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м) отсутствие сведений об участнике предварительного отбора в реестре недобросовестных подрядных организаций, ведение которого осуществляется федеральным органом исполнительной власти в порядке, установленном </w:t>
      </w:r>
      <w:hyperlink r:id="rId9" w:history="1">
        <w:r w:rsidRPr="00F302D4">
          <w:rPr>
            <w:rFonts w:ascii="Arial" w:hAnsi="Arial" w:cs="Arial"/>
            <w:sz w:val="24"/>
            <w:szCs w:val="24"/>
          </w:rPr>
          <w:t>разделом VII</w:t>
        </w:r>
      </w:hyperlink>
      <w:r w:rsidRPr="00F302D4">
        <w:rPr>
          <w:rFonts w:ascii="Arial" w:hAnsi="Arial" w:cs="Arial"/>
          <w:sz w:val="24"/>
          <w:szCs w:val="24"/>
        </w:rPr>
        <w:t xml:space="preserve"> Положения;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н) невозможность для участника предварительного отбора являться юридическим лицом, местом регистрации которого является государство или территория, включенные в утверждаемый в соответствии с </w:t>
      </w:r>
      <w:hyperlink r:id="rId10" w:history="1">
        <w:r w:rsidRPr="00F302D4">
          <w:rPr>
            <w:rFonts w:ascii="Arial" w:hAnsi="Arial" w:cs="Arial"/>
            <w:sz w:val="24"/>
            <w:szCs w:val="24"/>
          </w:rPr>
          <w:t>подпунктом 1 пункта 3 статьи 284</w:t>
        </w:r>
      </w:hyperlink>
      <w:r w:rsidRPr="00F302D4">
        <w:rPr>
          <w:rFonts w:ascii="Arial" w:hAnsi="Arial" w:cs="Arial"/>
          <w:sz w:val="24"/>
          <w:szCs w:val="24"/>
        </w:rPr>
        <w:t xml:space="preserve"> Налогового кодекса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в отношении юридических лиц;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о) наличие у участника предварительного отбора в штате минимального количества квалифицированного персонала, устанавливаемого в документации о проведении предварительного отбора в зависимости от предмета предварительного отбора и указанной в свидетельстве саморегулируемой организации стоимости работ по заключаемому договору об оказании услуг по предмету разрешенной деятельности;</w:t>
      </w:r>
    </w:p>
    <w:p w:rsidR="00F13CAF" w:rsidRPr="00F302D4" w:rsidRDefault="00F13CAF" w:rsidP="00F13CAF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п) наличие у участника предварительного отбора опыта выполнения работ не менее чем по 3 контрактам за последние 3 года, предшествующие дате подачи заявки на участие в предварительном отборе, по предмету предварительного отбора. При этом минимальный размер стоимости ранее выполненных работ устанавливается органом по ведению реестра в документации о проведении предварительного отбора в размере не более 10 процентов указанной в свидетельстве саморегулируемой организации стоимости работ по заключаемому договору об оказании услуг по предметам электронного аукциона, предусмотренным </w:t>
      </w:r>
      <w:hyperlink r:id="rId11" w:history="1">
        <w:r w:rsidRPr="00F302D4">
          <w:rPr>
            <w:rFonts w:ascii="Arial" w:hAnsi="Arial" w:cs="Arial"/>
            <w:sz w:val="24"/>
            <w:szCs w:val="24"/>
          </w:rPr>
          <w:t>подпунктами "а"</w:t>
        </w:r>
      </w:hyperlink>
      <w:r w:rsidRPr="00F302D4">
        <w:rPr>
          <w:rFonts w:ascii="Arial" w:hAnsi="Arial" w:cs="Arial"/>
          <w:sz w:val="24"/>
          <w:szCs w:val="24"/>
        </w:rPr>
        <w:t xml:space="preserve"> - </w:t>
      </w:r>
      <w:hyperlink r:id="rId12" w:history="1">
        <w:r w:rsidRPr="00F302D4">
          <w:rPr>
            <w:rFonts w:ascii="Arial" w:hAnsi="Arial" w:cs="Arial"/>
            <w:sz w:val="24"/>
            <w:szCs w:val="24"/>
          </w:rPr>
          <w:t>"д" пункта 8</w:t>
        </w:r>
      </w:hyperlink>
      <w:r w:rsidRPr="00F302D4">
        <w:rPr>
          <w:rFonts w:ascii="Arial" w:hAnsi="Arial" w:cs="Arial"/>
          <w:sz w:val="24"/>
          <w:szCs w:val="24"/>
        </w:rPr>
        <w:t xml:space="preserve"> настоящего Положения. В случае проведения предварительного отбора по предметам, указанным в </w:t>
      </w:r>
      <w:hyperlink r:id="rId13" w:history="1">
        <w:r w:rsidRPr="00F302D4">
          <w:rPr>
            <w:rFonts w:ascii="Arial" w:hAnsi="Arial" w:cs="Arial"/>
            <w:sz w:val="24"/>
            <w:szCs w:val="24"/>
          </w:rPr>
          <w:t>подпунктах "е"</w:t>
        </w:r>
      </w:hyperlink>
      <w:r w:rsidRPr="00F302D4">
        <w:rPr>
          <w:rFonts w:ascii="Arial" w:hAnsi="Arial" w:cs="Arial"/>
          <w:sz w:val="24"/>
          <w:szCs w:val="24"/>
        </w:rPr>
        <w:t xml:space="preserve"> и </w:t>
      </w:r>
      <w:hyperlink r:id="rId14" w:history="1">
        <w:r w:rsidRPr="00F302D4">
          <w:rPr>
            <w:rFonts w:ascii="Arial" w:hAnsi="Arial" w:cs="Arial"/>
            <w:sz w:val="24"/>
            <w:szCs w:val="24"/>
          </w:rPr>
          <w:t>"ж" пункта 8</w:t>
        </w:r>
      </w:hyperlink>
      <w:r w:rsidRPr="00F302D4">
        <w:rPr>
          <w:rFonts w:ascii="Arial" w:hAnsi="Arial" w:cs="Arial"/>
          <w:sz w:val="24"/>
          <w:szCs w:val="24"/>
        </w:rPr>
        <w:t xml:space="preserve"> настоящего Положения, минимальный размер стоимости ранее оказанных услуг или выполненных работ не устанавливается.</w:t>
      </w:r>
    </w:p>
    <w:p w:rsidR="00714B8B" w:rsidRPr="00F302D4" w:rsidRDefault="00714B8B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4F3C80" w:rsidRPr="00F302D4" w:rsidRDefault="004F3C8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Для участия в предварительном отборе участник подает заявку в сроки и по форме, которые установлены документацией о проведении предварительного отбора (документация </w:t>
      </w:r>
      <w:r w:rsidR="00C92E8D" w:rsidRPr="00F302D4">
        <w:rPr>
          <w:rFonts w:ascii="Arial" w:hAnsi="Arial" w:cs="Arial"/>
          <w:sz w:val="24"/>
          <w:szCs w:val="24"/>
        </w:rPr>
        <w:t xml:space="preserve">будет </w:t>
      </w:r>
      <w:r w:rsidRPr="00F302D4">
        <w:rPr>
          <w:rFonts w:ascii="Arial" w:hAnsi="Arial" w:cs="Arial"/>
          <w:sz w:val="24"/>
          <w:szCs w:val="24"/>
        </w:rPr>
        <w:t>размещ</w:t>
      </w:r>
      <w:r w:rsidR="00C92E8D" w:rsidRPr="00F302D4">
        <w:rPr>
          <w:rFonts w:ascii="Arial" w:hAnsi="Arial" w:cs="Arial"/>
          <w:sz w:val="24"/>
          <w:szCs w:val="24"/>
        </w:rPr>
        <w:t xml:space="preserve">ена </w:t>
      </w:r>
      <w:r w:rsidRPr="00F302D4">
        <w:rPr>
          <w:rFonts w:ascii="Arial" w:hAnsi="Arial" w:cs="Arial"/>
          <w:sz w:val="24"/>
          <w:szCs w:val="24"/>
        </w:rPr>
        <w:t>на официальном сайте</w:t>
      </w:r>
      <w:r w:rsidR="00714B8B" w:rsidRPr="00F302D4">
        <w:rPr>
          <w:rFonts w:ascii="Arial" w:hAnsi="Arial" w:cs="Arial"/>
          <w:sz w:val="24"/>
          <w:szCs w:val="24"/>
        </w:rPr>
        <w:t xml:space="preserve"> </w:t>
      </w:r>
      <w:r w:rsidRPr="00F302D4">
        <w:rPr>
          <w:rFonts w:ascii="Arial" w:hAnsi="Arial" w:cs="Arial"/>
          <w:sz w:val="24"/>
          <w:szCs w:val="24"/>
        </w:rPr>
        <w:t xml:space="preserve">и </w:t>
      </w:r>
      <w:r w:rsidR="000F5EE0" w:rsidRPr="00F302D4">
        <w:rPr>
          <w:rFonts w:ascii="Arial" w:hAnsi="Arial" w:cs="Arial"/>
          <w:sz w:val="24"/>
          <w:szCs w:val="24"/>
        </w:rPr>
        <w:t>сайте оператора электронной площадки</w:t>
      </w:r>
      <w:r w:rsidR="00714B8B" w:rsidRPr="00F302D4">
        <w:rPr>
          <w:rFonts w:ascii="Arial" w:hAnsi="Arial" w:cs="Arial"/>
          <w:sz w:val="24"/>
          <w:szCs w:val="24"/>
        </w:rPr>
        <w:t xml:space="preserve"> ЭТП ММВБ</w:t>
      </w:r>
      <w:r w:rsidR="000F5EE0" w:rsidRPr="00F302D4">
        <w:rPr>
          <w:rFonts w:ascii="Arial" w:hAnsi="Arial" w:cs="Arial"/>
          <w:sz w:val="24"/>
          <w:szCs w:val="24"/>
        </w:rPr>
        <w:t>)</w:t>
      </w:r>
    </w:p>
    <w:p w:rsidR="004F3C80" w:rsidRPr="00F302D4" w:rsidRDefault="004F3C8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2203DD" w:rsidRDefault="002203DD">
      <w:pPr>
        <w:pStyle w:val="ConsPlusNormal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F302D4">
        <w:rPr>
          <w:rFonts w:ascii="Arial" w:hAnsi="Arial" w:cs="Arial"/>
          <w:b/>
          <w:sz w:val="24"/>
          <w:szCs w:val="24"/>
        </w:rPr>
        <w:t>Заявка на участие в предварительном отборе должна содержать</w:t>
      </w:r>
      <w:r w:rsidR="00AE4BA8" w:rsidRPr="00F302D4">
        <w:rPr>
          <w:rFonts w:ascii="Arial" w:hAnsi="Arial" w:cs="Arial"/>
          <w:b/>
          <w:sz w:val="24"/>
          <w:szCs w:val="24"/>
        </w:rPr>
        <w:t xml:space="preserve"> (п.38 Положения)</w:t>
      </w:r>
      <w:r w:rsidRPr="00F302D4">
        <w:rPr>
          <w:rFonts w:ascii="Arial" w:hAnsi="Arial" w:cs="Arial"/>
          <w:b/>
          <w:sz w:val="24"/>
          <w:szCs w:val="24"/>
        </w:rPr>
        <w:t>:</w:t>
      </w:r>
    </w:p>
    <w:p w:rsidR="0012256C" w:rsidRPr="00F302D4" w:rsidRDefault="0012256C">
      <w:pPr>
        <w:pStyle w:val="ConsPlusNormal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а) следующие сведения и документы об участнике предварительного отбора, подавшем заявку: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полное наименование, сведения об организационно-правовой форме, о месте нахождения, об адресе юридического лица, идентификационный номер </w:t>
      </w:r>
      <w:r w:rsidRPr="00F302D4">
        <w:rPr>
          <w:rFonts w:ascii="Arial" w:hAnsi="Arial" w:cs="Arial"/>
          <w:sz w:val="24"/>
          <w:szCs w:val="24"/>
        </w:rPr>
        <w:lastRenderedPageBreak/>
        <w:t>налогоплательщика (при наличии) учредителей, членов коллегиального исполнительного органа, лица, исполняющего функции единоличного исполнительного органа участника предварительного отбора, - для юридического лица;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фамилия, имя, отчество, паспортные данные, сведения о месте жительства, номер контактного телефона - для физического лица, зарегистрированного в качестве индивидуального предпринимателя;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выписка из Единого государственного реестра юридических лиц или нотариально заверенная копия такой выписки, полученная не ранее чем за 30 дней до даты подачи заявки на участие в предварительном отборе, - для юридического лица;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выписка из Единого государственного реестра предпринимателей или нотариально заверенная копия такой выписки, полученная не ранее чем за 30 дней до даты подачи заявки на участие в предварительном отборе, - для физического лица, зарегистрированного в качестве индивидуального предпринимателя;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копии учредительных документов участника предварительного отбора - для юридического лица;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нотариально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иностранного государства, полученный не ранее чем за 6 месяцев до дня подачи заявки на участие в предварительном отборе, - для иностранных лиц;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документ, подтверждающий полномочия лица на осуществление действий от имени участника предварительного отбора;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б) следующие документы, подтверждающие соответствие участника предварительного отбора требованиям, установленным </w:t>
      </w:r>
      <w:hyperlink r:id="rId15" w:history="1">
        <w:r w:rsidRPr="00F302D4">
          <w:rPr>
            <w:rFonts w:ascii="Arial" w:hAnsi="Arial" w:cs="Arial"/>
            <w:sz w:val="24"/>
            <w:szCs w:val="24"/>
          </w:rPr>
          <w:t>пунктом 23</w:t>
        </w:r>
      </w:hyperlink>
      <w:r w:rsidRPr="00F302D4">
        <w:rPr>
          <w:rFonts w:ascii="Arial" w:hAnsi="Arial" w:cs="Arial"/>
          <w:sz w:val="24"/>
          <w:szCs w:val="24"/>
        </w:rPr>
        <w:t xml:space="preserve"> настоящего Положения: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копия свидетельства саморегулируемой организации в зависимости от предмета предварительного отбора;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 в соответствии с законодательством Российской Федерации о лицензировании отдельных видов деятельности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капитальному ремонту общего имущества в многоквартирных домах (за исключением работ по замене лифтов), являющихся объектами культурного наследия;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разработке проектной документации и иных дополнительных услуг и (или) работ, связанных с разработкой проектной документации и оценкой технического состояния многоквартирных домов, являющихся объектами культурного наследия;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копия аттестата аккредитации, выданного федеральным органом исполнительной власти, осуществляющим функции по формированию единой национальной системы аккредитации и осуществлению контроля за деятельностью аккредитованных лиц, с приложением, определяющим область аккредитации, которая позволяет выполнять работы, связанные с проверками, испытаниями, измерениями при проведении обследования лифтов в соответствии с требованиями технического регламента, - в случае проведения предварительного отбора на включение в реестр квалифицированных подрядных организаций для участия в электронном аукционе в части выполнения работ по оценке соответствия лифтов требованиям технического регламента;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справка налогового органа об отсутствии задолженности по уплате налогов, сборов и иных обязательных платежей в бюджеты бюджетной системы Российской Федерации, </w:t>
      </w:r>
      <w:r w:rsidRPr="00F302D4">
        <w:rPr>
          <w:rFonts w:ascii="Arial" w:hAnsi="Arial" w:cs="Arial"/>
          <w:sz w:val="24"/>
          <w:szCs w:val="24"/>
        </w:rPr>
        <w:lastRenderedPageBreak/>
        <w:t>полученная не ранее 1 января года, в котором подается заявка, или нотариально заверенная копия такой справки;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взносов, производящими выплаты и иные вознаграждения физическим лицам, составленный за отчетный период по форме, утвержденной Пенсионным фондом Российской Федерации, с отметкой территориального органа Пенсионного фонда Российской Федерации о приеме или с приложением копии электронной квитанции (расписки) о приеме документов с электронной подписью в случае отправки расчета в электронном виде, штатное расписание, штатно-списочный состав сотрудников, копии трудовых книжек, дипломов, сертификатов и аттестатов, подтверждающих наличие у участника предварительного отбора в штате минимального количества квалифицированного персонала;</w:t>
      </w:r>
    </w:p>
    <w:p w:rsidR="002203DD" w:rsidRPr="00F302D4" w:rsidRDefault="002203D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копии не менее 3 контрактов на выполнение работ (оказание услуг), аналогичных предмету предварительного отбора, в которых указан установленный срок выполнения работ и их первоначальная стоимость, копии актов приемки выполненных работ по таким контрактам или иных документов, подтверждающих приемку работ, в которых указана их окончательная стоимость и подтверждается приемка заказчиком работ по контракту в полном объеме, которые подтверждают наличие опыта выполнения работ за 3 года, предшествующие дате подачи заявки. При этом в случае проведения предварительного отбора по предмету электронного аукциона, предусмотренному подпунктами "а" - "д" пункта 8 настоящего Положения, минимальный размер стоимости ранее выполненных работ по каждому контракту устанавливается заказчиком в документации о проведении предварительного отбора в соответствии с подпунктом "п" пункта 23 настоящего Положения.</w:t>
      </w:r>
    </w:p>
    <w:p w:rsidR="0064752A" w:rsidRPr="00F302D4" w:rsidRDefault="0064752A" w:rsidP="0064752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45325B" w:rsidRPr="00F302D4" w:rsidRDefault="0045325B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Заявка, все сведения и документы подаются </w:t>
      </w:r>
      <w:r w:rsidR="005D16C5" w:rsidRPr="00F302D4">
        <w:rPr>
          <w:rFonts w:ascii="Arial" w:hAnsi="Arial" w:cs="Arial"/>
          <w:sz w:val="24"/>
          <w:szCs w:val="24"/>
        </w:rPr>
        <w:t xml:space="preserve">через оператора ЭП «ЭТП ММВБ» </w:t>
      </w:r>
      <w:r w:rsidRPr="00F302D4">
        <w:rPr>
          <w:rFonts w:ascii="Arial" w:hAnsi="Arial" w:cs="Arial"/>
          <w:sz w:val="24"/>
          <w:szCs w:val="24"/>
        </w:rPr>
        <w:t xml:space="preserve">в </w:t>
      </w:r>
      <w:r w:rsidR="005D16C5" w:rsidRPr="00F302D4">
        <w:rPr>
          <w:rFonts w:ascii="Arial" w:hAnsi="Arial" w:cs="Arial"/>
          <w:sz w:val="24"/>
          <w:szCs w:val="24"/>
        </w:rPr>
        <w:t xml:space="preserve">форме электронного документа. </w:t>
      </w:r>
    </w:p>
    <w:p w:rsidR="0012256C" w:rsidRDefault="0012256C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5D16C5" w:rsidRPr="00F302D4" w:rsidRDefault="005D16C5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Заявка подписывается </w:t>
      </w:r>
      <w:r w:rsidRPr="00F302D4">
        <w:rPr>
          <w:rFonts w:ascii="Arial" w:hAnsi="Arial" w:cs="Arial"/>
          <w:b/>
          <w:sz w:val="24"/>
          <w:szCs w:val="24"/>
        </w:rPr>
        <w:t>усиленной неквалифицированной электронной подписью</w:t>
      </w:r>
      <w:r w:rsidRPr="00F302D4">
        <w:rPr>
          <w:rFonts w:ascii="Arial" w:hAnsi="Arial" w:cs="Arial"/>
          <w:sz w:val="24"/>
          <w:szCs w:val="24"/>
        </w:rPr>
        <w:t xml:space="preserve"> (ключи должны б</w:t>
      </w:r>
      <w:r w:rsidR="00476D94" w:rsidRPr="00F302D4">
        <w:rPr>
          <w:rFonts w:ascii="Arial" w:hAnsi="Arial" w:cs="Arial"/>
          <w:sz w:val="24"/>
          <w:szCs w:val="24"/>
        </w:rPr>
        <w:t>ы</w:t>
      </w:r>
      <w:r w:rsidRPr="00F302D4">
        <w:rPr>
          <w:rFonts w:ascii="Arial" w:hAnsi="Arial" w:cs="Arial"/>
          <w:sz w:val="24"/>
          <w:szCs w:val="24"/>
        </w:rPr>
        <w:t>ть созданы и выданы удостоверяющими центрами, получившими аккредитацию на соответствие требованиям ФЗ «Об электронной подписи»</w:t>
      </w:r>
      <w:r w:rsidR="00990719">
        <w:rPr>
          <w:rFonts w:ascii="Arial" w:hAnsi="Arial" w:cs="Arial"/>
          <w:sz w:val="24"/>
          <w:szCs w:val="24"/>
        </w:rPr>
        <w:t>)</w:t>
      </w:r>
      <w:r w:rsidRPr="00F302D4">
        <w:rPr>
          <w:rFonts w:ascii="Arial" w:hAnsi="Arial" w:cs="Arial"/>
          <w:sz w:val="24"/>
          <w:szCs w:val="24"/>
        </w:rPr>
        <w:t>.</w:t>
      </w:r>
    </w:p>
    <w:p w:rsidR="0012256C" w:rsidRDefault="0012256C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476D94" w:rsidRPr="00F302D4" w:rsidRDefault="005D16C5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Изменения в заявку вносятся через сайт </w:t>
      </w:r>
      <w:r w:rsidR="00476D94" w:rsidRPr="00F302D4">
        <w:rPr>
          <w:rFonts w:ascii="Arial" w:hAnsi="Arial" w:cs="Arial"/>
          <w:sz w:val="24"/>
          <w:szCs w:val="24"/>
        </w:rPr>
        <w:t>оператора ЭП и подписываются усиленной неквалифицированной электронной подписью.</w:t>
      </w:r>
    </w:p>
    <w:p w:rsidR="0012256C" w:rsidRDefault="0012256C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476D94" w:rsidRPr="00F302D4" w:rsidRDefault="00476D94" w:rsidP="00AE4BA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Заявка может быть отозвана до первоначальной даты и времени окончания подачи заявок через сайт оператора ЭП. Уведомление об отзыве заявки подписывается неквалифицированной электронной подписью.</w:t>
      </w:r>
    </w:p>
    <w:p w:rsidR="00897AD1" w:rsidRPr="00F302D4" w:rsidRDefault="00897AD1" w:rsidP="0064752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C16D9" w:rsidRDefault="00897AD1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Участник вправе подать тол</w:t>
      </w:r>
      <w:r w:rsidR="00AE4BA8" w:rsidRPr="00F302D4">
        <w:rPr>
          <w:rFonts w:ascii="Arial" w:hAnsi="Arial" w:cs="Arial"/>
          <w:sz w:val="24"/>
          <w:szCs w:val="24"/>
        </w:rPr>
        <w:t>ько одну</w:t>
      </w:r>
      <w:r w:rsidRPr="00F302D4">
        <w:rPr>
          <w:rFonts w:ascii="Arial" w:hAnsi="Arial" w:cs="Arial"/>
          <w:sz w:val="24"/>
          <w:szCs w:val="24"/>
        </w:rPr>
        <w:t xml:space="preserve"> заявку по каждому предмету электронного аукциона</w:t>
      </w:r>
      <w:r w:rsidR="00AE4BA8" w:rsidRPr="00F302D4">
        <w:rPr>
          <w:rFonts w:ascii="Arial" w:hAnsi="Arial" w:cs="Arial"/>
          <w:sz w:val="24"/>
          <w:szCs w:val="24"/>
        </w:rPr>
        <w:t>,</w:t>
      </w:r>
      <w:r w:rsidRPr="00F302D4">
        <w:rPr>
          <w:rFonts w:ascii="Arial" w:hAnsi="Arial" w:cs="Arial"/>
          <w:sz w:val="24"/>
          <w:szCs w:val="24"/>
        </w:rPr>
        <w:t xml:space="preserve"> пока она не будет рассмотрена и по ней не принято решение об отказе во включении в реестр.</w:t>
      </w:r>
    </w:p>
    <w:p w:rsidR="00897AD1" w:rsidRPr="00F302D4" w:rsidRDefault="00897AD1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 В случае подачи двух и более заявок на один предмет (при условии, что поданные ранее заявки участником не отозваны) </w:t>
      </w:r>
      <w:r w:rsidR="005C16D9">
        <w:rPr>
          <w:rFonts w:ascii="Arial" w:hAnsi="Arial" w:cs="Arial"/>
          <w:sz w:val="24"/>
          <w:szCs w:val="24"/>
        </w:rPr>
        <w:t>все заявки такого участника не рассматриваются.</w:t>
      </w:r>
    </w:p>
    <w:p w:rsidR="00990719" w:rsidRDefault="0099071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5C16D9" w:rsidRP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t>На основании результатов рассмотрения заявок на участие в предварительном отборе комиссия по проведению предварительного отбора принимает одно из следующих решений:</w:t>
      </w:r>
    </w:p>
    <w:p w:rsidR="005C16D9" w:rsidRP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t>а) включение участника предварительного отбора в реестр квалифицированных подрядных организаций;</w:t>
      </w:r>
    </w:p>
    <w:p w:rsidR="005C16D9" w:rsidRP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lastRenderedPageBreak/>
        <w:t>б) отказ во включении участника предварительного отбора в реестр квалифицированных подрядных организаций.</w:t>
      </w:r>
    </w:p>
    <w:p w:rsidR="005C16D9" w:rsidRPr="005C16D9" w:rsidRDefault="00546BC4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46BC4">
        <w:rPr>
          <w:rFonts w:ascii="Arial" w:hAnsi="Arial" w:cs="Arial"/>
          <w:b/>
          <w:sz w:val="24"/>
          <w:szCs w:val="24"/>
        </w:rPr>
        <w:t>Р</w:t>
      </w:r>
      <w:r w:rsidR="005C16D9" w:rsidRPr="00546BC4">
        <w:rPr>
          <w:rFonts w:ascii="Arial" w:hAnsi="Arial" w:cs="Arial"/>
          <w:b/>
          <w:sz w:val="24"/>
          <w:szCs w:val="24"/>
        </w:rPr>
        <w:t>ешение об отказе во включении</w:t>
      </w:r>
      <w:r w:rsidR="005C16D9" w:rsidRPr="005C16D9">
        <w:rPr>
          <w:rFonts w:ascii="Arial" w:hAnsi="Arial" w:cs="Arial"/>
          <w:sz w:val="24"/>
          <w:szCs w:val="24"/>
        </w:rPr>
        <w:t xml:space="preserve"> участника предварительного отбора </w:t>
      </w:r>
      <w:r w:rsidR="005C16D9" w:rsidRPr="00546BC4">
        <w:rPr>
          <w:rFonts w:ascii="Arial" w:hAnsi="Arial" w:cs="Arial"/>
          <w:b/>
          <w:sz w:val="24"/>
          <w:szCs w:val="24"/>
        </w:rPr>
        <w:t>в реестр</w:t>
      </w:r>
      <w:r w:rsidR="005C16D9" w:rsidRPr="005C16D9">
        <w:rPr>
          <w:rFonts w:ascii="Arial" w:hAnsi="Arial" w:cs="Arial"/>
          <w:sz w:val="24"/>
          <w:szCs w:val="24"/>
        </w:rPr>
        <w:t xml:space="preserve"> квалифицированных подрядных организаций </w:t>
      </w:r>
      <w:r w:rsidR="005C16D9" w:rsidRPr="00546BC4">
        <w:rPr>
          <w:rFonts w:ascii="Arial" w:hAnsi="Arial" w:cs="Arial"/>
          <w:b/>
          <w:sz w:val="24"/>
          <w:szCs w:val="24"/>
        </w:rPr>
        <w:t>принимается в следующих случаях</w:t>
      </w:r>
      <w:r w:rsidR="005C16D9" w:rsidRPr="005C16D9">
        <w:rPr>
          <w:rFonts w:ascii="Arial" w:hAnsi="Arial" w:cs="Arial"/>
          <w:sz w:val="24"/>
          <w:szCs w:val="24"/>
        </w:rPr>
        <w:t>:</w:t>
      </w:r>
    </w:p>
    <w:p w:rsidR="005C16D9" w:rsidRP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t xml:space="preserve">а) несоответствие участника требованиям, установленным </w:t>
      </w:r>
      <w:hyperlink r:id="rId16" w:history="1">
        <w:r w:rsidRPr="005C16D9">
          <w:rPr>
            <w:rFonts w:ascii="Arial" w:hAnsi="Arial" w:cs="Arial"/>
            <w:sz w:val="24"/>
            <w:szCs w:val="24"/>
          </w:rPr>
          <w:t>пунктом 23</w:t>
        </w:r>
      </w:hyperlink>
      <w:r w:rsidRPr="005C16D9">
        <w:rPr>
          <w:rFonts w:ascii="Arial" w:hAnsi="Arial" w:cs="Arial"/>
          <w:sz w:val="24"/>
          <w:szCs w:val="24"/>
        </w:rPr>
        <w:t xml:space="preserve"> Положения;</w:t>
      </w:r>
    </w:p>
    <w:p w:rsidR="005C16D9" w:rsidRP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t xml:space="preserve">б) заявка на участие в предварительном отборе не соответствует требованиям, установленным </w:t>
      </w:r>
      <w:hyperlink r:id="rId17" w:history="1">
        <w:r w:rsidRPr="005C16D9">
          <w:rPr>
            <w:rFonts w:ascii="Arial" w:hAnsi="Arial" w:cs="Arial"/>
            <w:sz w:val="24"/>
            <w:szCs w:val="24"/>
          </w:rPr>
          <w:t>пунктом 38</w:t>
        </w:r>
      </w:hyperlink>
      <w:r w:rsidRPr="005C16D9">
        <w:rPr>
          <w:rFonts w:ascii="Arial" w:hAnsi="Arial" w:cs="Arial"/>
          <w:sz w:val="24"/>
          <w:szCs w:val="24"/>
        </w:rPr>
        <w:t xml:space="preserve"> Положения;</w:t>
      </w:r>
    </w:p>
    <w:p w:rsidR="005C16D9" w:rsidRDefault="005C16D9" w:rsidP="005C16D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5C16D9">
        <w:rPr>
          <w:rFonts w:ascii="Arial" w:hAnsi="Arial" w:cs="Arial"/>
          <w:sz w:val="24"/>
          <w:szCs w:val="24"/>
        </w:rPr>
        <w:t>в) установление факта представления участником предварительного отбора недостоверной информации (сведений, документов) в составе заявки на участие в предварительном отборе.</w:t>
      </w:r>
    </w:p>
    <w:p w:rsidR="00F03765" w:rsidRDefault="00F0376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03765" w:rsidRDefault="00F03765" w:rsidP="00F0376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РЕЕСТР ПОДРЯДНЫХ ОРГАНИЗАЦИЙ</w:t>
      </w:r>
    </w:p>
    <w:p w:rsidR="00F03765" w:rsidRDefault="00F03765" w:rsidP="005C16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04494C" w:rsidRDefault="0004494C" w:rsidP="005C16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6D266E">
        <w:rPr>
          <w:rFonts w:ascii="Arial" w:hAnsi="Arial" w:cs="Arial"/>
          <w:b/>
          <w:sz w:val="24"/>
          <w:szCs w:val="24"/>
        </w:rPr>
        <w:t>Информация об участнике, которая содержится в Реестре</w:t>
      </w:r>
      <w:r w:rsidR="005C16D9">
        <w:rPr>
          <w:rFonts w:ascii="Arial" w:hAnsi="Arial" w:cs="Arial"/>
          <w:b/>
          <w:sz w:val="24"/>
          <w:szCs w:val="24"/>
        </w:rPr>
        <w:t xml:space="preserve"> </w:t>
      </w:r>
      <w:r w:rsidR="005C16D9" w:rsidRPr="005C16D9">
        <w:rPr>
          <w:rFonts w:ascii="Arial" w:hAnsi="Arial" w:cs="Arial"/>
          <w:sz w:val="24"/>
          <w:szCs w:val="24"/>
        </w:rPr>
        <w:t>(п.63 Положения)</w:t>
      </w:r>
      <w:r w:rsidRPr="006D266E">
        <w:rPr>
          <w:rFonts w:ascii="Arial" w:hAnsi="Arial" w:cs="Arial"/>
          <w:b/>
          <w:sz w:val="24"/>
          <w:szCs w:val="24"/>
        </w:rPr>
        <w:t>:</w:t>
      </w:r>
    </w:p>
    <w:p w:rsidR="005C16D9" w:rsidRPr="006D266E" w:rsidRDefault="005C16D9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а) наименование, адрес юридического лица, фамилия, имя, отчество (при наличии) физического лица, зарегистрированного в качестве индивидуального предпринимателя, идентификационный номер налогоплательщика, контактные телефоны, адрес электронной почты лиц, указанных в </w:t>
      </w:r>
      <w:hyperlink r:id="rId18" w:history="1">
        <w:r w:rsidRPr="00F302D4">
          <w:rPr>
            <w:rFonts w:ascii="Arial" w:hAnsi="Arial" w:cs="Arial"/>
            <w:sz w:val="24"/>
            <w:szCs w:val="24"/>
          </w:rPr>
          <w:t>пункте 62</w:t>
        </w:r>
      </w:hyperlink>
      <w:r w:rsidRPr="00F302D4">
        <w:rPr>
          <w:rFonts w:ascii="Arial" w:hAnsi="Arial" w:cs="Arial"/>
          <w:sz w:val="24"/>
          <w:szCs w:val="24"/>
        </w:rPr>
        <w:t xml:space="preserve"> Положения;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б) фамилия, имя, отчество (при наличии) лица, имеющего право действовать без доверенности от имени юридического лица;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в) дата подведения итогов предварительного отбора, дата признания несостоявшимся предварительного отбора, в котором подана единственная заявка, и комиссией по предварительному отбору принято решение о включении такого участника в реестр квалифицированных подрядных организаций, номер предварительного отбора;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г) </w:t>
      </w:r>
      <w:r w:rsidRPr="00546BC4">
        <w:rPr>
          <w:rFonts w:ascii="Arial" w:hAnsi="Arial" w:cs="Arial"/>
          <w:b/>
          <w:sz w:val="24"/>
          <w:szCs w:val="24"/>
        </w:rPr>
        <w:t>период, на который подрядная организация включается в реестр квалифицированных подрядных организаций и который составляет 3 года</w:t>
      </w:r>
      <w:r w:rsidRPr="00F302D4">
        <w:rPr>
          <w:rFonts w:ascii="Arial" w:hAnsi="Arial" w:cs="Arial"/>
          <w:sz w:val="24"/>
          <w:szCs w:val="24"/>
        </w:rPr>
        <w:t>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д) предмет электронного аукциона, по которому подрядная организация может принимать участие в электронном аукционе;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 xml:space="preserve">е) максимальная начальная цена договора, электронного аукциона, в котором может принять участие подрядная организация, включенная в реестр квалифицированных подрядных организаций, указанная в протоколе комиссии по предварительному отбору, равная стоимости работ по заключаемому договору об оказании услуг, которая указана в свидетельстве саморегулируемой организации, представленном в составе заявки на участие в предварительном отборе, - в случае проведения предварительного отбора по предметам электронного аукциона, предусмотренным </w:t>
      </w:r>
      <w:hyperlink r:id="rId19" w:history="1">
        <w:r w:rsidRPr="00F302D4">
          <w:rPr>
            <w:rFonts w:ascii="Arial" w:hAnsi="Arial" w:cs="Arial"/>
            <w:sz w:val="24"/>
            <w:szCs w:val="24"/>
          </w:rPr>
          <w:t>подпунктами "а"</w:t>
        </w:r>
      </w:hyperlink>
      <w:r w:rsidRPr="00F302D4">
        <w:rPr>
          <w:rFonts w:ascii="Arial" w:hAnsi="Arial" w:cs="Arial"/>
          <w:sz w:val="24"/>
          <w:szCs w:val="24"/>
        </w:rPr>
        <w:t xml:space="preserve"> - </w:t>
      </w:r>
      <w:hyperlink r:id="rId20" w:history="1">
        <w:r w:rsidRPr="00F302D4">
          <w:rPr>
            <w:rFonts w:ascii="Arial" w:hAnsi="Arial" w:cs="Arial"/>
            <w:sz w:val="24"/>
            <w:szCs w:val="24"/>
          </w:rPr>
          <w:t>"д" пункта 8</w:t>
        </w:r>
      </w:hyperlink>
      <w:r w:rsidRPr="00F302D4">
        <w:rPr>
          <w:rFonts w:ascii="Arial" w:hAnsi="Arial" w:cs="Arial"/>
          <w:sz w:val="24"/>
          <w:szCs w:val="24"/>
        </w:rPr>
        <w:t xml:space="preserve"> настоящего Положения;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ж) дата внесения информации, предусмотренной настоящим пунктом, в реестр квалифицированных подрядных организаций;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з) номер реестровой записи и дата ее внесения органом по ведению реестра;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302D4">
        <w:rPr>
          <w:rFonts w:ascii="Arial" w:hAnsi="Arial" w:cs="Arial"/>
          <w:sz w:val="24"/>
          <w:szCs w:val="24"/>
        </w:rPr>
        <w:t>и) наименование органа по ведению реестра.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546BC4">
        <w:rPr>
          <w:rFonts w:ascii="Arial" w:hAnsi="Arial" w:cs="Arial"/>
          <w:b/>
          <w:sz w:val="24"/>
          <w:szCs w:val="24"/>
        </w:rPr>
        <w:t>В случае изменения сведений</w:t>
      </w:r>
      <w:r w:rsidRPr="00F302D4">
        <w:rPr>
          <w:rFonts w:ascii="Arial" w:hAnsi="Arial" w:cs="Arial"/>
          <w:sz w:val="24"/>
          <w:szCs w:val="24"/>
        </w:rPr>
        <w:t xml:space="preserve"> о подрядной организации, </w:t>
      </w:r>
      <w:r w:rsidRPr="00546BC4">
        <w:rPr>
          <w:rFonts w:ascii="Arial" w:hAnsi="Arial" w:cs="Arial"/>
          <w:b/>
          <w:sz w:val="24"/>
          <w:szCs w:val="24"/>
        </w:rPr>
        <w:t>содержащихся в реестре</w:t>
      </w:r>
      <w:r w:rsidRPr="00F302D4">
        <w:rPr>
          <w:rFonts w:ascii="Arial" w:hAnsi="Arial" w:cs="Arial"/>
          <w:sz w:val="24"/>
          <w:szCs w:val="24"/>
        </w:rPr>
        <w:t xml:space="preserve">, подрядная </w:t>
      </w:r>
      <w:r w:rsidRPr="00546BC4">
        <w:rPr>
          <w:rFonts w:ascii="Arial" w:hAnsi="Arial" w:cs="Arial"/>
          <w:b/>
          <w:sz w:val="24"/>
          <w:szCs w:val="24"/>
        </w:rPr>
        <w:t>организация обязана в срок не позднее 10 дней уведомить орган по ведению Реестра</w:t>
      </w:r>
      <w:r w:rsidR="005C16D9">
        <w:rPr>
          <w:rFonts w:ascii="Arial" w:hAnsi="Arial" w:cs="Arial"/>
          <w:sz w:val="24"/>
          <w:szCs w:val="24"/>
        </w:rPr>
        <w:t xml:space="preserve"> (Минэнерго УР) </w:t>
      </w:r>
      <w:r w:rsidRPr="00F302D4">
        <w:rPr>
          <w:rFonts w:ascii="Arial" w:hAnsi="Arial" w:cs="Arial"/>
          <w:sz w:val="24"/>
          <w:szCs w:val="24"/>
        </w:rPr>
        <w:t>о таких изменениях с приложением подтверждающих документов.</w:t>
      </w:r>
    </w:p>
    <w:p w:rsidR="0004494C" w:rsidRPr="00F302D4" w:rsidRDefault="0004494C" w:rsidP="000449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Информация</w:t>
      </w:r>
      <w:r w:rsidRPr="00FC7B45">
        <w:rPr>
          <w:rFonts w:ascii="Arial" w:hAnsi="Arial" w:cs="Arial"/>
          <w:sz w:val="24"/>
          <w:szCs w:val="24"/>
        </w:rPr>
        <w:t xml:space="preserve"> о подрядной организации, </w:t>
      </w:r>
      <w:r w:rsidRPr="00FC7B45">
        <w:rPr>
          <w:rFonts w:ascii="Arial" w:hAnsi="Arial" w:cs="Arial"/>
          <w:b/>
          <w:sz w:val="24"/>
          <w:szCs w:val="24"/>
        </w:rPr>
        <w:t>исключается из реестра</w:t>
      </w:r>
      <w:r w:rsidRPr="00FC7B45">
        <w:rPr>
          <w:rFonts w:ascii="Arial" w:hAnsi="Arial" w:cs="Arial"/>
          <w:sz w:val="24"/>
          <w:szCs w:val="24"/>
        </w:rPr>
        <w:t xml:space="preserve"> квалифицированных подрядных организаций </w:t>
      </w:r>
      <w:r w:rsidRPr="00FC7B45">
        <w:rPr>
          <w:rFonts w:ascii="Arial" w:hAnsi="Arial" w:cs="Arial"/>
          <w:b/>
          <w:sz w:val="24"/>
          <w:szCs w:val="24"/>
        </w:rPr>
        <w:t>в случае</w:t>
      </w:r>
      <w:r w:rsidRPr="00FC7B45">
        <w:rPr>
          <w:rFonts w:ascii="Arial" w:hAnsi="Arial" w:cs="Arial"/>
          <w:sz w:val="24"/>
          <w:szCs w:val="24"/>
        </w:rPr>
        <w:t>: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а)</w:t>
      </w:r>
      <w:r w:rsidRPr="00FC7B45">
        <w:rPr>
          <w:rFonts w:ascii="Arial" w:hAnsi="Arial" w:cs="Arial"/>
          <w:sz w:val="24"/>
          <w:szCs w:val="24"/>
        </w:rPr>
        <w:t xml:space="preserve"> истечения периода, на который подрядная организация была включена в реестр квалифицированных подрядных организаций;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б)</w:t>
      </w:r>
      <w:r w:rsidRPr="00FC7B45">
        <w:rPr>
          <w:rFonts w:ascii="Arial" w:hAnsi="Arial" w:cs="Arial"/>
          <w:sz w:val="24"/>
          <w:szCs w:val="24"/>
        </w:rPr>
        <w:t xml:space="preserve"> приостановления действия или отзыва у подрядной организации, включенной в реестр квалифицированных подрядных организаций, свидетельства саморегулируемой организации, лицензии на осуществление деятельности по сохранению объектов культурного наследия (памятников истории и культуры) народов Российской Федерации - в части соответствующего предмета электронного аукциона;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в)</w:t>
      </w:r>
      <w:r w:rsidRPr="00FC7B45">
        <w:rPr>
          <w:rFonts w:ascii="Arial" w:hAnsi="Arial" w:cs="Arial"/>
          <w:sz w:val="24"/>
          <w:szCs w:val="24"/>
        </w:rPr>
        <w:t xml:space="preserve"> проведения ликвидации подрядной организации, включенной в реестр квалифицированных подрядных организаций (юридического лица), или принятия арбитражным судом решения о признании подрядной организации, включенной в реестр квалифицированных подрядных организаций (юридического лица, индивидуального предпринимателя), банкротом и об открытии конкурсного производства;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г)</w:t>
      </w:r>
      <w:r w:rsidRPr="00FC7B45">
        <w:rPr>
          <w:rFonts w:ascii="Arial" w:hAnsi="Arial" w:cs="Arial"/>
          <w:sz w:val="24"/>
          <w:szCs w:val="24"/>
        </w:rPr>
        <w:t xml:space="preserve"> приостановления деятельности подрядной организации, включенной в реестр квалифицированных подрядных организаций (юридического лица, индивидуального </w:t>
      </w:r>
      <w:r w:rsidRPr="00FC7B45">
        <w:rPr>
          <w:rFonts w:ascii="Arial" w:hAnsi="Arial" w:cs="Arial"/>
          <w:sz w:val="24"/>
          <w:szCs w:val="24"/>
        </w:rPr>
        <w:lastRenderedPageBreak/>
        <w:t>предпринимателя), в порядке, предусмотренном Кодексом Российской Федерации об административных правонарушениях;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д)</w:t>
      </w:r>
      <w:r w:rsidRPr="00FC7B45">
        <w:rPr>
          <w:rFonts w:ascii="Arial" w:hAnsi="Arial" w:cs="Arial"/>
          <w:sz w:val="24"/>
          <w:szCs w:val="24"/>
        </w:rPr>
        <w:t xml:space="preserve"> включения сведений о подрядной организации, включенной в реестр квалифицированных подрядных организаций, в реестр недобросовестных поставщиков (подрядчиков, исполнителей),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е)</w:t>
      </w:r>
      <w:r w:rsidRPr="00FC7B45">
        <w:rPr>
          <w:rFonts w:ascii="Arial" w:hAnsi="Arial" w:cs="Arial"/>
          <w:sz w:val="24"/>
          <w:szCs w:val="24"/>
        </w:rPr>
        <w:t xml:space="preserve"> включения сведений о подрядной организации, включенной в реестр квалифицированных подрядных организаций, в реестр недобросовестных подрядных организаций, ведение которого осуществляется федеральным органом исполнительной власти в порядке, установленном </w:t>
      </w:r>
      <w:hyperlink r:id="rId21" w:history="1">
        <w:r w:rsidRPr="00FC7B45">
          <w:rPr>
            <w:rFonts w:ascii="Arial" w:hAnsi="Arial" w:cs="Arial"/>
            <w:sz w:val="24"/>
            <w:szCs w:val="24"/>
          </w:rPr>
          <w:t>разделом VII</w:t>
        </w:r>
      </w:hyperlink>
      <w:r w:rsidRPr="00FC7B45">
        <w:rPr>
          <w:rFonts w:ascii="Arial" w:hAnsi="Arial" w:cs="Arial"/>
          <w:sz w:val="24"/>
          <w:szCs w:val="24"/>
        </w:rPr>
        <w:t xml:space="preserve"> Положения;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ж)</w:t>
      </w:r>
      <w:r w:rsidRPr="00FC7B45">
        <w:rPr>
          <w:rFonts w:ascii="Arial" w:hAnsi="Arial" w:cs="Arial"/>
          <w:sz w:val="24"/>
          <w:szCs w:val="24"/>
        </w:rPr>
        <w:t xml:space="preserve"> наличия контракта на выполнение работ (оказание услуг), аналогичных предмету предварительного отбора по предмету электронного аукциона, право принять </w:t>
      </w:r>
      <w:proofErr w:type="gramStart"/>
      <w:r w:rsidR="009E65D2" w:rsidRPr="00F302D4">
        <w:rPr>
          <w:rFonts w:ascii="Arial" w:hAnsi="Arial" w:cs="Arial"/>
          <w:sz w:val="24"/>
          <w:szCs w:val="24"/>
        </w:rPr>
        <w:t>участие</w:t>
      </w:r>
      <w:proofErr w:type="gramEnd"/>
      <w:r w:rsidRPr="00FC7B45">
        <w:rPr>
          <w:rFonts w:ascii="Arial" w:hAnsi="Arial" w:cs="Arial"/>
          <w:sz w:val="24"/>
          <w:szCs w:val="24"/>
        </w:rPr>
        <w:t xml:space="preserve"> в котором имеет подрядная организация, включенная в реестр квалифицированных подрядных организаций, расторгнутого по решению суда или расторгнутого одной из сторон контракта в случае существенных нарушений участником предварительного отбора условий контракта, - в части соответствующего предмета электронного аукциона;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з)</w:t>
      </w:r>
      <w:r w:rsidRPr="00FC7B45">
        <w:rPr>
          <w:rFonts w:ascii="Arial" w:hAnsi="Arial" w:cs="Arial"/>
          <w:sz w:val="24"/>
          <w:szCs w:val="24"/>
        </w:rPr>
        <w:t xml:space="preserve"> поступления сведений о наличии у индивидуального предпринимателя, включенного в реестр квалифицированных подрядных организаций, либо у руководителя, членов коллегиального исполнительного органа или главного бухгалтера юридического лица, являющегося подрядной организацией, включенной в реестр квалифицированных подрядных организаций, судимости за преступления в сфере экономики;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и)</w:t>
      </w:r>
      <w:r w:rsidRPr="00FC7B45">
        <w:rPr>
          <w:rFonts w:ascii="Arial" w:hAnsi="Arial" w:cs="Arial"/>
          <w:sz w:val="24"/>
          <w:szCs w:val="24"/>
        </w:rPr>
        <w:t xml:space="preserve"> уклонения участника электронного аукциона, проведенного в соответствии с разделом III Положения, от заключения договора об оказании услуг;</w:t>
      </w:r>
    </w:p>
    <w:p w:rsidR="00FC7B45" w:rsidRPr="00FC7B45" w:rsidRDefault="00FC7B45" w:rsidP="00FC7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7B45">
        <w:rPr>
          <w:rFonts w:ascii="Arial" w:hAnsi="Arial" w:cs="Arial"/>
          <w:b/>
          <w:sz w:val="24"/>
          <w:szCs w:val="24"/>
        </w:rPr>
        <w:t>к)</w:t>
      </w:r>
      <w:r w:rsidRPr="00FC7B45">
        <w:rPr>
          <w:rFonts w:ascii="Arial" w:hAnsi="Arial" w:cs="Arial"/>
          <w:sz w:val="24"/>
          <w:szCs w:val="24"/>
        </w:rPr>
        <w:t xml:space="preserve"> выявления недостоверных сведений, содержащихся в документах, представленных участником предварительного отбора, включенного в реестр квалифицированных подрядных организаций.</w:t>
      </w:r>
    </w:p>
    <w:p w:rsidR="009C3106" w:rsidRDefault="009C31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C3106" w:rsidRDefault="00F81DB1" w:rsidP="009C31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7785">
        <w:rPr>
          <w:noProof/>
          <w:lang w:eastAsia="ru-RU"/>
        </w:rPr>
        <w:lastRenderedPageBreak/>
        <w:drawing>
          <wp:inline distT="0" distB="0" distL="0" distR="0" wp14:anchorId="7E94928F" wp14:editId="24C7845E">
            <wp:extent cx="6610350" cy="858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D4" w:rsidRDefault="008E18D4" w:rsidP="009C31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18D4" w:rsidRPr="008E18D4" w:rsidRDefault="008E18D4" w:rsidP="009C31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18D4">
        <w:rPr>
          <w:rFonts w:ascii="Arial" w:hAnsi="Arial" w:cs="Arial"/>
          <w:sz w:val="24"/>
          <w:szCs w:val="24"/>
        </w:rPr>
        <w:t>Информация о составе комиссии ра</w:t>
      </w:r>
      <w:r w:rsidR="00C43EC3">
        <w:rPr>
          <w:rFonts w:ascii="Arial" w:hAnsi="Arial" w:cs="Arial"/>
          <w:sz w:val="24"/>
          <w:szCs w:val="24"/>
        </w:rPr>
        <w:t>змещена</w:t>
      </w:r>
      <w:r w:rsidRPr="008E18D4">
        <w:rPr>
          <w:rFonts w:ascii="Arial" w:hAnsi="Arial" w:cs="Arial"/>
          <w:sz w:val="24"/>
          <w:szCs w:val="24"/>
        </w:rPr>
        <w:t xml:space="preserve"> на сайте Министерства энергетики, ЖКХ и государственного регулирования </w:t>
      </w:r>
      <w:r>
        <w:rPr>
          <w:rFonts w:ascii="Arial" w:hAnsi="Arial" w:cs="Arial"/>
          <w:sz w:val="24"/>
          <w:szCs w:val="24"/>
        </w:rPr>
        <w:t>тарифов УР в разделе «Информация об организациях по кап</w:t>
      </w:r>
      <w:r w:rsidR="00C43EC3">
        <w:rPr>
          <w:rFonts w:ascii="Arial" w:hAnsi="Arial" w:cs="Arial"/>
          <w:sz w:val="24"/>
          <w:szCs w:val="24"/>
        </w:rPr>
        <w:t xml:space="preserve">итальному </w:t>
      </w:r>
      <w:r>
        <w:rPr>
          <w:rFonts w:ascii="Arial" w:hAnsi="Arial" w:cs="Arial"/>
          <w:sz w:val="24"/>
          <w:szCs w:val="24"/>
        </w:rPr>
        <w:t>ремонту»</w:t>
      </w:r>
      <w:r w:rsidR="00C43EC3">
        <w:rPr>
          <w:rFonts w:ascii="Arial" w:hAnsi="Arial" w:cs="Arial"/>
          <w:sz w:val="24"/>
          <w:szCs w:val="24"/>
        </w:rPr>
        <w:t>.</w:t>
      </w:r>
    </w:p>
    <w:sectPr w:rsidR="008E18D4" w:rsidRPr="008E18D4" w:rsidSect="00897B59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74854"/>
    <w:multiLevelType w:val="hybridMultilevel"/>
    <w:tmpl w:val="1742B280"/>
    <w:lvl w:ilvl="0" w:tplc="854EA35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28C5D3D"/>
    <w:multiLevelType w:val="multilevel"/>
    <w:tmpl w:val="490E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681F00"/>
    <w:multiLevelType w:val="hybridMultilevel"/>
    <w:tmpl w:val="9270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D5541"/>
    <w:multiLevelType w:val="multilevel"/>
    <w:tmpl w:val="DC8C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DF3082"/>
    <w:multiLevelType w:val="multilevel"/>
    <w:tmpl w:val="596C0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09652E"/>
    <w:multiLevelType w:val="hybridMultilevel"/>
    <w:tmpl w:val="FBE04974"/>
    <w:lvl w:ilvl="0" w:tplc="867A61C4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65F66C6C"/>
    <w:multiLevelType w:val="multilevel"/>
    <w:tmpl w:val="FA96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4E13CB"/>
    <w:multiLevelType w:val="multilevel"/>
    <w:tmpl w:val="F884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4115B"/>
    <w:multiLevelType w:val="multilevel"/>
    <w:tmpl w:val="FB3E1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3C"/>
    <w:rsid w:val="00017863"/>
    <w:rsid w:val="0004494C"/>
    <w:rsid w:val="000472B4"/>
    <w:rsid w:val="000C40D0"/>
    <w:rsid w:val="000E7E38"/>
    <w:rsid w:val="000F5EE0"/>
    <w:rsid w:val="0012256C"/>
    <w:rsid w:val="00141085"/>
    <w:rsid w:val="002203DD"/>
    <w:rsid w:val="00247DB3"/>
    <w:rsid w:val="00285CEA"/>
    <w:rsid w:val="002D588D"/>
    <w:rsid w:val="003B75B0"/>
    <w:rsid w:val="003E6DBA"/>
    <w:rsid w:val="0040519B"/>
    <w:rsid w:val="0045325B"/>
    <w:rsid w:val="00476D94"/>
    <w:rsid w:val="004C222F"/>
    <w:rsid w:val="004F3C80"/>
    <w:rsid w:val="00546BC4"/>
    <w:rsid w:val="005C16D9"/>
    <w:rsid w:val="005D16C5"/>
    <w:rsid w:val="0064752A"/>
    <w:rsid w:val="006D266E"/>
    <w:rsid w:val="006F723C"/>
    <w:rsid w:val="00714B8B"/>
    <w:rsid w:val="007F1298"/>
    <w:rsid w:val="00823D59"/>
    <w:rsid w:val="008948E9"/>
    <w:rsid w:val="00897AD1"/>
    <w:rsid w:val="00897B59"/>
    <w:rsid w:val="008E18D4"/>
    <w:rsid w:val="00990719"/>
    <w:rsid w:val="009A3EEE"/>
    <w:rsid w:val="009C3106"/>
    <w:rsid w:val="009E65D2"/>
    <w:rsid w:val="00A34F24"/>
    <w:rsid w:val="00A55EAB"/>
    <w:rsid w:val="00AB2499"/>
    <w:rsid w:val="00AE4BA8"/>
    <w:rsid w:val="00C43EC3"/>
    <w:rsid w:val="00C92E8D"/>
    <w:rsid w:val="00C9325E"/>
    <w:rsid w:val="00CC69A8"/>
    <w:rsid w:val="00CF32B6"/>
    <w:rsid w:val="00D12BD9"/>
    <w:rsid w:val="00D56CF2"/>
    <w:rsid w:val="00E03225"/>
    <w:rsid w:val="00E16D3A"/>
    <w:rsid w:val="00E701CA"/>
    <w:rsid w:val="00F03765"/>
    <w:rsid w:val="00F13CAF"/>
    <w:rsid w:val="00F178ED"/>
    <w:rsid w:val="00F2237E"/>
    <w:rsid w:val="00F302D4"/>
    <w:rsid w:val="00F51D72"/>
    <w:rsid w:val="00F81DB1"/>
    <w:rsid w:val="00FC0AB1"/>
    <w:rsid w:val="00FC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4B569-71BC-44B3-B945-62B2EF74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7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5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2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F72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72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472B4"/>
  </w:style>
  <w:style w:type="character" w:styleId="a3">
    <w:name w:val="Strong"/>
    <w:basedOn w:val="a0"/>
    <w:uiPriority w:val="22"/>
    <w:qFormat/>
    <w:rsid w:val="000472B4"/>
    <w:rPr>
      <w:b/>
      <w:bCs/>
    </w:rPr>
  </w:style>
  <w:style w:type="paragraph" w:styleId="a4">
    <w:name w:val="Normal (Web)"/>
    <w:basedOn w:val="a"/>
    <w:uiPriority w:val="99"/>
    <w:semiHidden/>
    <w:unhideWhenUsed/>
    <w:rsid w:val="0004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5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588D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CF32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unhideWhenUsed/>
    <w:rsid w:val="00CF32B6"/>
    <w:rPr>
      <w:color w:val="0000FF"/>
      <w:u w:val="single"/>
    </w:rPr>
  </w:style>
  <w:style w:type="character" w:customStyle="1" w:styleId="dat">
    <w:name w:val="dat"/>
    <w:basedOn w:val="a0"/>
    <w:rsid w:val="00CF32B6"/>
  </w:style>
  <w:style w:type="character" w:styleId="a8">
    <w:name w:val="FollowedHyperlink"/>
    <w:basedOn w:val="a0"/>
    <w:uiPriority w:val="99"/>
    <w:semiHidden/>
    <w:unhideWhenUsed/>
    <w:rsid w:val="009E65D2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E65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01786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9A3E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A3EE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0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5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4422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5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77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okhvostik@etpz.ru" TargetMode="External"/><Relationship Id="rId13" Type="http://schemas.openxmlformats.org/officeDocument/2006/relationships/hyperlink" Target="consultantplus://offline/ref=3A206E5494CB0556CDE984981BF7ADC9ED19B9F61DC02FD05DFF052B619A9FDE6BCC47E3C5886918M512I" TargetMode="External"/><Relationship Id="rId18" Type="http://schemas.openxmlformats.org/officeDocument/2006/relationships/hyperlink" Target="consultantplus://offline/ref=2A7AA3E4DF969E70899C25600FFC69A6AB4126ED827B864AE47AB828888D6A6ACEBB5F722CBF1F2Dv9bE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948E2C0B7D1A7540F187BF2F7E77D595711D43F93B5BBDB6E8B87C3488E55D666A5907A9A5CAFAF9H7W8J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3A206E5494CB0556CDE984981BF7ADC9ED19B9F61DC02FD05DFF052B619A9FDE6BCC47E3C5886919M51BI" TargetMode="External"/><Relationship Id="rId17" Type="http://schemas.openxmlformats.org/officeDocument/2006/relationships/hyperlink" Target="consultantplus://offline/ref=955E09CACC4CA8D7E7B658809103372D75B513A3856CB0D22D8039A718CA97CB74A7022EE7675F64N3X0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55E09CACC4CA8D7E7B658809103372D75B513A3856CB0D22D8039A718CA97CB74A7022EE7675E61N3XCM" TargetMode="External"/><Relationship Id="rId20" Type="http://schemas.openxmlformats.org/officeDocument/2006/relationships/hyperlink" Target="consultantplus://offline/ref=2A7AA3E4DF969E70899C25600FFC69A6AB4126ED827B864AE47AB828888D6A6ACEBB5F722CBF1E2Ev9b5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fkr.etp-micex.ru/" TargetMode="External"/><Relationship Id="rId11" Type="http://schemas.openxmlformats.org/officeDocument/2006/relationships/hyperlink" Target="consultantplus://offline/ref=3A206E5494CB0556CDE984981BF7ADC9ED19B9F61DC02FD05DFF052B619A9FDE6BCC47E3C5886919M517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EBB6D92AB698C92EC5500AEF7C5F4B170E90CB4B37C0CFD18BD9391745A797F353BE2446694E6A9K0u3N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3A206E5494CB0556CDE984981BF7ADC9ED19B9F91BC92FD05DFF052B619A9FDE6BCC47E7C380M61DI" TargetMode="External"/><Relationship Id="rId19" Type="http://schemas.openxmlformats.org/officeDocument/2006/relationships/hyperlink" Target="consultantplus://offline/ref=2A7AA3E4DF969E70899C25600FFC69A6AB4126ED827B864AE47AB828888D6A6ACEBB5F722CBF1E2Ev9b9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206E5494CB0556CDE984981BF7ADC9ED19B9F61DC02FD05DFF052B619A9FDE6BCC47E3C5886C1DM51AI" TargetMode="External"/><Relationship Id="rId14" Type="http://schemas.openxmlformats.org/officeDocument/2006/relationships/hyperlink" Target="consultantplus://offline/ref=3A206E5494CB0556CDE984981BF7ADC9ED19B9F61DC02FD05DFF052B619A9FDE6BCC47E3C5886918M513I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00BB3-49B8-4996-B9CB-AE3E86B9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13</Pages>
  <Words>5055</Words>
  <Characters>28815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Владимировна Рожкова</dc:creator>
  <cp:keywords/>
  <dc:description/>
  <cp:lastModifiedBy>Алина Рифовна Рамазанова</cp:lastModifiedBy>
  <cp:revision>25</cp:revision>
  <cp:lastPrinted>2016-08-31T05:24:00Z</cp:lastPrinted>
  <dcterms:created xsi:type="dcterms:W3CDTF">2016-08-29T08:53:00Z</dcterms:created>
  <dcterms:modified xsi:type="dcterms:W3CDTF">2017-02-06T12:07:00Z</dcterms:modified>
</cp:coreProperties>
</file>