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F1" w:rsidRDefault="00BE06F1">
      <w:pPr>
        <w:pStyle w:val="ConsPlusTitle"/>
        <w:jc w:val="center"/>
        <w:outlineLvl w:val="0"/>
      </w:pPr>
      <w:bookmarkStart w:id="0" w:name="_GoBack"/>
      <w:bookmarkEnd w:id="0"/>
      <w:r>
        <w:t>ПРАВИТЕЛЬСТВО РОССИЙСКОЙ ФЕДЕРАЦИИ</w:t>
      </w:r>
    </w:p>
    <w:p w:rsidR="00BE06F1" w:rsidRDefault="00BE06F1">
      <w:pPr>
        <w:pStyle w:val="ConsPlusTitle"/>
        <w:jc w:val="center"/>
      </w:pPr>
    </w:p>
    <w:p w:rsidR="00BE06F1" w:rsidRDefault="00BE06F1">
      <w:pPr>
        <w:pStyle w:val="ConsPlusTitle"/>
        <w:jc w:val="center"/>
      </w:pPr>
      <w:r>
        <w:t>ПОСТАНОВЛЕНИЕ</w:t>
      </w:r>
    </w:p>
    <w:p w:rsidR="00BE06F1" w:rsidRDefault="00BE06F1">
      <w:pPr>
        <w:pStyle w:val="ConsPlusTitle"/>
        <w:jc w:val="center"/>
      </w:pPr>
      <w:r>
        <w:t>от 1 июля 2016 г. N 615</w:t>
      </w:r>
    </w:p>
    <w:p w:rsidR="00BE06F1" w:rsidRDefault="00BE06F1">
      <w:pPr>
        <w:pStyle w:val="ConsPlusTitle"/>
        <w:jc w:val="center"/>
      </w:pPr>
    </w:p>
    <w:p w:rsidR="00BE06F1" w:rsidRDefault="00BE06F1">
      <w:pPr>
        <w:pStyle w:val="ConsPlusTitle"/>
        <w:jc w:val="center"/>
      </w:pPr>
      <w:r>
        <w:t>О ПОРЯДКЕ</w:t>
      </w:r>
    </w:p>
    <w:p w:rsidR="00BE06F1" w:rsidRDefault="00BE06F1">
      <w:pPr>
        <w:pStyle w:val="ConsPlusTitle"/>
        <w:jc w:val="center"/>
      </w:pPr>
      <w:r>
        <w:t>ПРИВЛЕЧЕНИЯ ПОДРЯДНЫХ ОРГАНИЗАЦИЙ ДЛЯ ОКАЗАНИЯ УСЛУГ</w:t>
      </w:r>
    </w:p>
    <w:p w:rsidR="00BE06F1" w:rsidRDefault="00BE06F1">
      <w:pPr>
        <w:pStyle w:val="ConsPlusTitle"/>
        <w:jc w:val="center"/>
      </w:pPr>
      <w:r>
        <w:t>И (ИЛИ) ВЫПОЛНЕНИЯ РАБОТ ПО КАПИТАЛЬНОМУ РЕМОНТУ ОБЩЕГО</w:t>
      </w:r>
    </w:p>
    <w:p w:rsidR="00BE06F1" w:rsidRDefault="00BE06F1">
      <w:pPr>
        <w:pStyle w:val="ConsPlusTitle"/>
        <w:jc w:val="center"/>
      </w:pPr>
      <w:r>
        <w:t>ИМУЩЕСТВА В МНОГОКВАРТИРНОМ ДОМЕ И ПОРЯДКЕ ОСУЩЕСТВЛЕНИЯ</w:t>
      </w:r>
    </w:p>
    <w:p w:rsidR="00BE06F1" w:rsidRDefault="00BE06F1">
      <w:pPr>
        <w:pStyle w:val="ConsPlusTitle"/>
        <w:jc w:val="center"/>
      </w:pPr>
      <w:r>
        <w:t>ЗАКУПОК ТОВАРОВ, РАБОТ, УСЛУГ В ЦЕЛЯХ ВЫПОЛНЕНИЯ ФУНКЦИЙ</w:t>
      </w:r>
    </w:p>
    <w:p w:rsidR="00BE06F1" w:rsidRDefault="00BE06F1">
      <w:pPr>
        <w:pStyle w:val="ConsPlusTitle"/>
        <w:jc w:val="center"/>
      </w:pPr>
      <w:r>
        <w:t>СПЕЦИАЛИЗИРОВАННОЙ НЕКОММЕРЧЕСКОЙ ОРГАНИЗАЦИИ,</w:t>
      </w:r>
    </w:p>
    <w:p w:rsidR="00BE06F1" w:rsidRDefault="00BE06F1">
      <w:pPr>
        <w:pStyle w:val="ConsPlusTitle"/>
        <w:jc w:val="center"/>
      </w:pPr>
      <w:r>
        <w:t>ОСУЩЕСТВЛЯЮЩЕЙ ДЕЯТЕЛЬНОСТЬ, НАПРАВЛЕННУЮ НА ОБЕСПЕЧЕНИЕ</w:t>
      </w:r>
    </w:p>
    <w:p w:rsidR="00BE06F1" w:rsidRDefault="00BE06F1">
      <w:pPr>
        <w:pStyle w:val="ConsPlusTitle"/>
        <w:jc w:val="center"/>
      </w:pPr>
      <w:r>
        <w:t>ПРОВЕДЕНИЯ КАПИТАЛЬНОГО РЕМОНТА ОБЩЕГО ИМУЩЕСТВА</w:t>
      </w:r>
    </w:p>
    <w:p w:rsidR="00BE06F1" w:rsidRDefault="00BE06F1">
      <w:pPr>
        <w:pStyle w:val="ConsPlusTitle"/>
        <w:jc w:val="center"/>
      </w:pPr>
      <w:r>
        <w:t>В МНОГОКВАРТИРНЫХ ДОМАХ</w:t>
      </w:r>
    </w:p>
    <w:p w:rsidR="00BE06F1" w:rsidRDefault="00BE06F1">
      <w:pPr>
        <w:pStyle w:val="ConsPlusNormal"/>
        <w:jc w:val="center"/>
      </w:pPr>
    </w:p>
    <w:p w:rsidR="00BE06F1" w:rsidRDefault="00BE06F1">
      <w:pPr>
        <w:pStyle w:val="ConsPlusNormal"/>
        <w:ind w:firstLine="540"/>
        <w:jc w:val="both"/>
      </w:pPr>
      <w:r>
        <w:t xml:space="preserve">В соответствии с </w:t>
      </w:r>
      <w:hyperlink r:id="rId4" w:history="1">
        <w:r>
          <w:rPr>
            <w:color w:val="0000FF"/>
          </w:rPr>
          <w:t>частью 1.1 статьи 180</w:t>
        </w:r>
      </w:hyperlink>
      <w:r>
        <w:t xml:space="preserve"> и </w:t>
      </w:r>
      <w:hyperlink r:id="rId5"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BE06F1" w:rsidRDefault="00BE06F1">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BE06F1" w:rsidRDefault="00BE06F1">
      <w:pPr>
        <w:pStyle w:val="ConsPlusNormal"/>
        <w:pBdr>
          <w:top w:val="single" w:sz="6" w:space="0" w:color="auto"/>
        </w:pBdr>
        <w:spacing w:before="100" w:after="100"/>
        <w:jc w:val="both"/>
        <w:rPr>
          <w:sz w:val="2"/>
          <w:szCs w:val="2"/>
        </w:rPr>
      </w:pPr>
    </w:p>
    <w:p w:rsidR="00BE06F1" w:rsidRDefault="00BE06F1">
      <w:pPr>
        <w:pStyle w:val="ConsPlusNormal"/>
        <w:ind w:firstLine="540"/>
        <w:jc w:val="both"/>
      </w:pPr>
      <w:r>
        <w:t>КонсультантПлюс: примечание.</w:t>
      </w:r>
    </w:p>
    <w:p w:rsidR="00BE06F1" w:rsidRDefault="00BE06F1">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BE06F1" w:rsidRDefault="00BE06F1">
      <w:pPr>
        <w:pStyle w:val="ConsPlusNormal"/>
        <w:pBdr>
          <w:top w:val="single" w:sz="6" w:space="0" w:color="auto"/>
        </w:pBdr>
        <w:spacing w:before="100" w:after="100"/>
        <w:jc w:val="both"/>
        <w:rPr>
          <w:sz w:val="2"/>
          <w:szCs w:val="2"/>
        </w:rPr>
      </w:pPr>
    </w:p>
    <w:p w:rsidR="00BE06F1" w:rsidRDefault="00BE06F1">
      <w:pPr>
        <w:pStyle w:val="ConsPlusNormal"/>
        <w:ind w:firstLine="540"/>
        <w:jc w:val="both"/>
      </w:pPr>
      <w:bookmarkStart w:id="1" w:name="P22"/>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7"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BE06F1" w:rsidRDefault="00BE06F1">
      <w:pPr>
        <w:pStyle w:val="ConsPlusNormal"/>
        <w:ind w:firstLine="540"/>
        <w:jc w:val="both"/>
      </w:pPr>
      <w:bookmarkStart w:id="2" w:name="P23"/>
      <w:bookmarkEnd w:id="2"/>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BE06F1" w:rsidRDefault="00BE06F1">
      <w:pPr>
        <w:pStyle w:val="ConsPlusNormal"/>
        <w:ind w:firstLine="540"/>
        <w:jc w:val="both"/>
      </w:pPr>
      <w:bookmarkStart w:id="3" w:name="P24"/>
      <w:bookmarkEnd w:id="3"/>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BE06F1" w:rsidRDefault="00BE06F1">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BE06F1" w:rsidRDefault="00BE06F1">
      <w:pPr>
        <w:pStyle w:val="ConsPlusNormal"/>
        <w:ind w:firstLine="540"/>
        <w:jc w:val="both"/>
      </w:pPr>
    </w:p>
    <w:p w:rsidR="00BE06F1" w:rsidRDefault="00BE06F1">
      <w:pPr>
        <w:pStyle w:val="ConsPlusNormal"/>
        <w:jc w:val="right"/>
      </w:pPr>
      <w:r>
        <w:t>Председатель Правительства</w:t>
      </w:r>
    </w:p>
    <w:p w:rsidR="00BE06F1" w:rsidRDefault="00BE06F1">
      <w:pPr>
        <w:pStyle w:val="ConsPlusNormal"/>
        <w:jc w:val="right"/>
      </w:pPr>
      <w:r>
        <w:t>Российской Федерации</w:t>
      </w:r>
    </w:p>
    <w:p w:rsidR="00BE06F1" w:rsidRDefault="00BE06F1">
      <w:pPr>
        <w:pStyle w:val="ConsPlusNormal"/>
        <w:jc w:val="right"/>
      </w:pPr>
      <w:r>
        <w:t>Д.МЕДВЕДЕВ</w:t>
      </w:r>
    </w:p>
    <w:p w:rsidR="00BE06F1" w:rsidRDefault="00BE06F1">
      <w:pPr>
        <w:pStyle w:val="ConsPlusNormal"/>
        <w:jc w:val="right"/>
      </w:pPr>
    </w:p>
    <w:p w:rsidR="00BE06F1" w:rsidRDefault="00BE06F1">
      <w:pPr>
        <w:pStyle w:val="ConsPlusNormal"/>
        <w:jc w:val="right"/>
      </w:pPr>
    </w:p>
    <w:p w:rsidR="00BE06F1" w:rsidRDefault="00BE06F1">
      <w:pPr>
        <w:pStyle w:val="ConsPlusNormal"/>
        <w:jc w:val="right"/>
      </w:pPr>
    </w:p>
    <w:p w:rsidR="00BE06F1" w:rsidRDefault="00BE06F1">
      <w:pPr>
        <w:pStyle w:val="ConsPlusNormal"/>
        <w:jc w:val="right"/>
      </w:pPr>
    </w:p>
    <w:p w:rsidR="00BE06F1" w:rsidRDefault="00BE06F1">
      <w:pPr>
        <w:pStyle w:val="ConsPlusNormal"/>
        <w:jc w:val="right"/>
      </w:pPr>
    </w:p>
    <w:p w:rsidR="00BE06F1" w:rsidRDefault="00BE06F1">
      <w:pPr>
        <w:pStyle w:val="ConsPlusNormal"/>
        <w:jc w:val="right"/>
        <w:outlineLvl w:val="0"/>
      </w:pPr>
      <w:r>
        <w:t>Утверждено</w:t>
      </w:r>
    </w:p>
    <w:p w:rsidR="00BE06F1" w:rsidRDefault="00BE06F1">
      <w:pPr>
        <w:pStyle w:val="ConsPlusNormal"/>
        <w:jc w:val="right"/>
      </w:pPr>
      <w:r>
        <w:t>постановлением Правительства</w:t>
      </w:r>
    </w:p>
    <w:p w:rsidR="00BE06F1" w:rsidRDefault="00BE06F1">
      <w:pPr>
        <w:pStyle w:val="ConsPlusNormal"/>
        <w:jc w:val="right"/>
      </w:pPr>
      <w:r>
        <w:t>Российской Федерации</w:t>
      </w:r>
    </w:p>
    <w:p w:rsidR="00BE06F1" w:rsidRDefault="00BE06F1">
      <w:pPr>
        <w:pStyle w:val="ConsPlusNormal"/>
        <w:jc w:val="right"/>
      </w:pPr>
      <w:r>
        <w:t>от 1 июля 2016 г. N 615</w:t>
      </w:r>
    </w:p>
    <w:p w:rsidR="00BE06F1" w:rsidRDefault="00BE06F1">
      <w:pPr>
        <w:pStyle w:val="ConsPlusNormal"/>
        <w:ind w:firstLine="540"/>
        <w:jc w:val="both"/>
      </w:pPr>
    </w:p>
    <w:p w:rsidR="00BE06F1" w:rsidRDefault="00BE06F1">
      <w:pPr>
        <w:pStyle w:val="ConsPlusTitle"/>
        <w:jc w:val="center"/>
      </w:pPr>
      <w:bookmarkStart w:id="4" w:name="P40"/>
      <w:bookmarkEnd w:id="4"/>
      <w:r>
        <w:t>ПОЛОЖЕНИЕ</w:t>
      </w:r>
    </w:p>
    <w:p w:rsidR="00BE06F1" w:rsidRDefault="00BE06F1">
      <w:pPr>
        <w:pStyle w:val="ConsPlusTitle"/>
        <w:jc w:val="center"/>
      </w:pPr>
      <w:r>
        <w:t>О ПРИВЛЕЧЕНИИ СПЕЦИАЛИЗИРОВАННОЙ НЕКОММЕРЧЕСКОЙ</w:t>
      </w:r>
    </w:p>
    <w:p w:rsidR="00BE06F1" w:rsidRDefault="00BE06F1">
      <w:pPr>
        <w:pStyle w:val="ConsPlusTitle"/>
        <w:jc w:val="center"/>
      </w:pPr>
      <w:r>
        <w:t>ОРГАНИЗАЦИЕЙ, ОСУЩЕСТВЛЯЮЩЕЙ ДЕЯТЕЛЬНОСТЬ, НАПРАВЛЕННУЮ</w:t>
      </w:r>
    </w:p>
    <w:p w:rsidR="00BE06F1" w:rsidRDefault="00BE06F1">
      <w:pPr>
        <w:pStyle w:val="ConsPlusTitle"/>
        <w:jc w:val="center"/>
      </w:pPr>
      <w:r>
        <w:t>НА ОБЕСПЕЧЕНИЕ ПРОВЕДЕНИЯ КАПИТАЛЬНОГО РЕМОНТА ОБЩЕГО</w:t>
      </w:r>
    </w:p>
    <w:p w:rsidR="00BE06F1" w:rsidRDefault="00BE06F1">
      <w:pPr>
        <w:pStyle w:val="ConsPlusTitle"/>
        <w:jc w:val="center"/>
      </w:pPr>
      <w:r>
        <w:t>ИМУЩЕСТВА В МНОГОКВАРТИРНЫХ ДОМАХ, ПОДРЯДНЫХ ОРГАНИЗАЦИЙ</w:t>
      </w:r>
    </w:p>
    <w:p w:rsidR="00BE06F1" w:rsidRDefault="00BE06F1">
      <w:pPr>
        <w:pStyle w:val="ConsPlusTitle"/>
        <w:jc w:val="center"/>
      </w:pPr>
      <w:r>
        <w:t>ДЛЯ ОКАЗАНИЯ УСЛУГ И (ИЛИ) ВЫПОЛНЕНИЯ РАБОТ ПО КАПИТАЛЬНОМУ</w:t>
      </w:r>
    </w:p>
    <w:p w:rsidR="00BE06F1" w:rsidRDefault="00BE06F1">
      <w:pPr>
        <w:pStyle w:val="ConsPlusTitle"/>
        <w:jc w:val="center"/>
      </w:pPr>
      <w:r>
        <w:t>РЕМОНТУ ОБЩЕГО ИМУЩЕСТВА В МНОГОКВАРТИРНОМ ДОМЕ</w:t>
      </w:r>
    </w:p>
    <w:p w:rsidR="00BE06F1" w:rsidRDefault="00BE06F1">
      <w:pPr>
        <w:pStyle w:val="ConsPlusNormal"/>
        <w:jc w:val="center"/>
      </w:pPr>
    </w:p>
    <w:p w:rsidR="00BE06F1" w:rsidRDefault="00BE06F1">
      <w:pPr>
        <w:pStyle w:val="ConsPlusNormal"/>
        <w:jc w:val="center"/>
        <w:outlineLvl w:val="1"/>
      </w:pPr>
      <w:r>
        <w:t>I. Общие положения</w:t>
      </w:r>
    </w:p>
    <w:p w:rsidR="00BE06F1" w:rsidRDefault="00BE06F1">
      <w:pPr>
        <w:pStyle w:val="ConsPlusNormal"/>
        <w:jc w:val="center"/>
      </w:pPr>
    </w:p>
    <w:p w:rsidR="00BE06F1" w:rsidRDefault="00BE06F1">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BE06F1" w:rsidRDefault="00BE06F1">
      <w:pPr>
        <w:pStyle w:val="ConsPlusNormal"/>
        <w:ind w:firstLine="540"/>
        <w:jc w:val="both"/>
      </w:pPr>
      <w:r>
        <w:t>2. В настоящем Положении используются следующие основные понятия:</w:t>
      </w:r>
    </w:p>
    <w:p w:rsidR="00BE06F1" w:rsidRDefault="00BE06F1">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BE06F1" w:rsidRDefault="00BE06F1">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8"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BE06F1" w:rsidRDefault="00BE06F1">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BE06F1" w:rsidRDefault="00BE06F1">
      <w:pPr>
        <w:pStyle w:val="ConsPlusNormal"/>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w:t>
      </w:r>
      <w:r>
        <w:lastRenderedPageBreak/>
        <w:t>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E06F1" w:rsidRDefault="00BE06F1">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9"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BE06F1" w:rsidRDefault="00BE06F1">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0"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BE06F1" w:rsidRDefault="00BE06F1">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BE06F1" w:rsidRDefault="00BE06F1">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BE06F1" w:rsidRDefault="00BE06F1">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BE06F1" w:rsidRDefault="00BE06F1">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BE06F1" w:rsidRDefault="00BE06F1">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BE06F1" w:rsidRDefault="00BE06F1">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BE06F1" w:rsidRDefault="00BE06F1">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BE06F1" w:rsidRDefault="00BE06F1">
      <w:pPr>
        <w:pStyle w:val="ConsPlusNormal"/>
        <w:ind w:firstLine="540"/>
        <w:jc w:val="both"/>
      </w:pPr>
      <w:r>
        <w:t xml:space="preserve">"электронный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w:t>
      </w:r>
      <w:r>
        <w:lastRenderedPageBreak/>
        <w:t>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BE06F1" w:rsidRDefault="00BE06F1">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1"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3. Принципами привлечения подрядных организаций являются:</w:t>
      </w:r>
    </w:p>
    <w:p w:rsidR="00BE06F1" w:rsidRDefault="00BE06F1">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BE06F1" w:rsidRDefault="00BE06F1">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BE06F1" w:rsidRDefault="00BE06F1">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BE06F1" w:rsidRDefault="00BE06F1">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BE06F1" w:rsidRDefault="00BE06F1">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BE06F1" w:rsidRDefault="00BE06F1">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BE06F1" w:rsidRDefault="00BE06F1">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BE06F1" w:rsidRDefault="00BE06F1">
      <w:pPr>
        <w:pStyle w:val="ConsPlusNormal"/>
        <w:ind w:firstLine="540"/>
        <w:jc w:val="both"/>
      </w:pPr>
    </w:p>
    <w:p w:rsidR="00BE06F1" w:rsidRDefault="00BE06F1">
      <w:pPr>
        <w:pStyle w:val="ConsPlusNormal"/>
        <w:jc w:val="center"/>
        <w:outlineLvl w:val="1"/>
      </w:pPr>
      <w:r>
        <w:t>II. Предварительный отбор. Реестр квалифицированных</w:t>
      </w:r>
    </w:p>
    <w:p w:rsidR="00BE06F1" w:rsidRDefault="00BE06F1">
      <w:pPr>
        <w:pStyle w:val="ConsPlusNormal"/>
        <w:jc w:val="center"/>
      </w:pPr>
      <w:r>
        <w:t>подрядных организаций</w:t>
      </w:r>
    </w:p>
    <w:p w:rsidR="00BE06F1" w:rsidRDefault="00BE06F1">
      <w:pPr>
        <w:pStyle w:val="ConsPlusNormal"/>
        <w:ind w:firstLine="540"/>
        <w:jc w:val="both"/>
      </w:pPr>
    </w:p>
    <w:p w:rsidR="00BE06F1" w:rsidRDefault="00BE06F1">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BE06F1" w:rsidRDefault="00BE06F1">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BE06F1" w:rsidRDefault="00BE06F1">
      <w:pPr>
        <w:pStyle w:val="ConsPlusNormal"/>
        <w:ind w:firstLine="540"/>
        <w:jc w:val="both"/>
      </w:pPr>
      <w:bookmarkStart w:id="5" w:name="P83"/>
      <w:bookmarkEnd w:id="5"/>
      <w:r>
        <w:t xml:space="preserve">8. Предварительный отбор подрядных организаций проводится для выполнения работ по </w:t>
      </w:r>
      <w:r>
        <w:lastRenderedPageBreak/>
        <w:t>последующим предметам электронного аукциона:</w:t>
      </w:r>
    </w:p>
    <w:p w:rsidR="00BE06F1" w:rsidRDefault="00BE06F1">
      <w:pPr>
        <w:pStyle w:val="ConsPlusNormal"/>
        <w:ind w:firstLine="540"/>
        <w:jc w:val="both"/>
      </w:pPr>
      <w:bookmarkStart w:id="6" w:name="P84"/>
      <w:bookmarkEnd w:id="6"/>
      <w:r>
        <w:t>а) выполнение работ по капитальному ремонту общего имущества многоквартирных домов;</w:t>
      </w:r>
    </w:p>
    <w:p w:rsidR="00BE06F1" w:rsidRDefault="00BE06F1">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BE06F1" w:rsidRDefault="00BE06F1">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BE06F1" w:rsidRDefault="00BE06F1">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BE06F1" w:rsidRDefault="00BE06F1">
      <w:pPr>
        <w:pStyle w:val="ConsPlusNormal"/>
        <w:ind w:firstLine="540"/>
        <w:jc w:val="both"/>
      </w:pPr>
      <w:bookmarkStart w:id="7" w:name="P88"/>
      <w:bookmarkEnd w:id="7"/>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BE06F1" w:rsidRDefault="00BE06F1">
      <w:pPr>
        <w:pStyle w:val="ConsPlusNormal"/>
        <w:ind w:firstLine="540"/>
        <w:jc w:val="both"/>
      </w:pPr>
      <w:bookmarkStart w:id="8" w:name="P89"/>
      <w:bookmarkEnd w:id="8"/>
      <w:r>
        <w:t xml:space="preserve">е) выполнение работ по оценке соответствия лифтов требованиям технического </w:t>
      </w:r>
      <w:hyperlink r:id="rId1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BE06F1" w:rsidRDefault="00BE06F1">
      <w:pPr>
        <w:pStyle w:val="ConsPlusNormal"/>
        <w:ind w:firstLine="540"/>
        <w:jc w:val="both"/>
      </w:pPr>
      <w:bookmarkStart w:id="9" w:name="P90"/>
      <w:bookmarkEnd w:id="9"/>
      <w:r>
        <w:t>ж) оказание услуг по осуществлению строительного контроля.</w:t>
      </w:r>
    </w:p>
    <w:p w:rsidR="00BE06F1" w:rsidRDefault="00BE06F1">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BE06F1" w:rsidRDefault="00BE06F1">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BE06F1" w:rsidRDefault="00BE06F1">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BE06F1" w:rsidRDefault="00BE06F1">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BE06F1" w:rsidRDefault="00BE06F1">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BE06F1" w:rsidRDefault="00BE06F1">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BE06F1" w:rsidRDefault="00BE06F1">
      <w:pPr>
        <w:pStyle w:val="ConsPlusNormal"/>
        <w:ind w:firstLine="540"/>
        <w:jc w:val="both"/>
      </w:pPr>
      <w:r>
        <w:t>б) представители заказчика;</w:t>
      </w:r>
    </w:p>
    <w:p w:rsidR="00BE06F1" w:rsidRDefault="00BE06F1">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BE06F1" w:rsidRDefault="00BE06F1">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BE06F1" w:rsidRDefault="00BE06F1">
      <w:pPr>
        <w:pStyle w:val="ConsPlusNormal"/>
        <w:ind w:firstLine="540"/>
        <w:jc w:val="both"/>
      </w:pPr>
      <w:r>
        <w:t>д) представители иных общественных организаций.</w:t>
      </w:r>
    </w:p>
    <w:p w:rsidR="00BE06F1" w:rsidRDefault="00BE06F1">
      <w:pPr>
        <w:pStyle w:val="ConsPlusNormal"/>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w:t>
      </w:r>
      <w:r>
        <w:lastRenderedPageBreak/>
        <w:t>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BE06F1" w:rsidRDefault="00BE06F1">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BE06F1" w:rsidRDefault="00BE06F1">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BE06F1" w:rsidRDefault="00BE06F1">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BE06F1" w:rsidRDefault="00BE06F1">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E06F1" w:rsidRDefault="00BE06F1">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BE06F1" w:rsidRDefault="00BE06F1">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BE06F1" w:rsidRDefault="00BE06F1">
      <w:pPr>
        <w:pStyle w:val="ConsPlusNormal"/>
        <w:ind w:firstLine="540"/>
        <w:jc w:val="both"/>
      </w:pPr>
      <w:r>
        <w:t>а) предмет и номер предварительного отбора;</w:t>
      </w:r>
    </w:p>
    <w:p w:rsidR="00BE06F1" w:rsidRDefault="00BE06F1">
      <w:pPr>
        <w:pStyle w:val="ConsPlusNormal"/>
        <w:ind w:firstLine="540"/>
        <w:jc w:val="both"/>
      </w:pPr>
      <w:r>
        <w:t>б) полное наименование, адрес органа по ведению реестра, адрес его электронной почты и номер телефона;</w:t>
      </w:r>
    </w:p>
    <w:p w:rsidR="00BE06F1" w:rsidRDefault="00BE06F1">
      <w:pPr>
        <w:pStyle w:val="ConsPlusNormal"/>
        <w:ind w:firstLine="540"/>
        <w:jc w:val="both"/>
      </w:pPr>
      <w:r>
        <w:t>в) официальный сайт, на котором размещена документация о проведении предварительного отбора;</w:t>
      </w:r>
    </w:p>
    <w:p w:rsidR="00BE06F1" w:rsidRDefault="00BE06F1">
      <w:pPr>
        <w:pStyle w:val="ConsPlusNormal"/>
        <w:ind w:firstLine="540"/>
        <w:jc w:val="both"/>
      </w:pPr>
      <w:r>
        <w:t>г) адрес сайта оператора электронной площадки;</w:t>
      </w:r>
    </w:p>
    <w:p w:rsidR="00BE06F1" w:rsidRDefault="00BE06F1">
      <w:pPr>
        <w:pStyle w:val="ConsPlusNormal"/>
        <w:ind w:firstLine="540"/>
        <w:jc w:val="both"/>
      </w:pPr>
      <w:r>
        <w:t>д) период действия результатов предварительного отбора, который составляет три года;</w:t>
      </w:r>
    </w:p>
    <w:p w:rsidR="00BE06F1" w:rsidRDefault="00BE06F1">
      <w:pPr>
        <w:pStyle w:val="ConsPlusNormal"/>
        <w:ind w:firstLine="540"/>
        <w:jc w:val="both"/>
      </w:pPr>
      <w:r>
        <w:t>е) дата и время начала и окончания срока подачи заявок на участие в предварительном отборе;</w:t>
      </w:r>
    </w:p>
    <w:p w:rsidR="00BE06F1" w:rsidRDefault="00BE06F1">
      <w:pPr>
        <w:pStyle w:val="ConsPlusNormal"/>
        <w:ind w:firstLine="540"/>
        <w:jc w:val="both"/>
      </w:pPr>
      <w:r>
        <w:t>ж) дата окончания рассмотрения заявок на участие в предварительном отборе.</w:t>
      </w:r>
    </w:p>
    <w:p w:rsidR="00BE06F1" w:rsidRDefault="00BE06F1">
      <w:pPr>
        <w:pStyle w:val="ConsPlusNormal"/>
        <w:ind w:firstLine="540"/>
        <w:jc w:val="both"/>
      </w:pPr>
      <w:bookmarkStart w:id="10" w:name="P115"/>
      <w:bookmarkEnd w:id="10"/>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BE06F1" w:rsidRDefault="00BE06F1">
      <w:pPr>
        <w:pStyle w:val="ConsPlusNormal"/>
        <w:ind w:firstLine="540"/>
        <w:jc w:val="both"/>
      </w:pPr>
      <w:r>
        <w:t xml:space="preserve">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w:t>
      </w:r>
      <w:r>
        <w:lastRenderedPageBreak/>
        <w:t>проведении предварительного отбора, не менее чем на 10 календарных дней.</w:t>
      </w:r>
    </w:p>
    <w:p w:rsidR="00BE06F1" w:rsidRDefault="00BE06F1">
      <w:pPr>
        <w:pStyle w:val="ConsPlusNormal"/>
        <w:ind w:firstLine="540"/>
        <w:jc w:val="both"/>
      </w:pPr>
      <w:bookmarkStart w:id="11" w:name="P117"/>
      <w:bookmarkEnd w:id="11"/>
      <w:r>
        <w:t>23. При проведении предварительного отбора устанавливаются следующие требования к участникам предварительного отбора:</w:t>
      </w:r>
    </w:p>
    <w:p w:rsidR="00BE06F1" w:rsidRDefault="00BE06F1">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BE06F1" w:rsidRDefault="00BE06F1">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BE06F1" w:rsidRDefault="00BE06F1">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BE06F1" w:rsidRDefault="00BE06F1">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BE06F1" w:rsidRDefault="00BE06F1">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BE06F1" w:rsidRDefault="00BE06F1">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BE06F1" w:rsidRDefault="00BE06F1">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BE06F1" w:rsidRDefault="00BE06F1">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4" w:history="1">
        <w:r>
          <w:rPr>
            <w:color w:val="0000FF"/>
          </w:rPr>
          <w:t>регламента</w:t>
        </w:r>
      </w:hyperlink>
      <w:r>
        <w:t>;</w:t>
      </w:r>
    </w:p>
    <w:p w:rsidR="00BE06F1" w:rsidRDefault="00BE06F1">
      <w:pPr>
        <w:pStyle w:val="ConsPlusNormal"/>
        <w:ind w:firstLine="540"/>
        <w:jc w:val="both"/>
      </w:pPr>
      <w:r>
        <w:lastRenderedPageBreak/>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BE06F1" w:rsidRDefault="00BE06F1">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BE06F1" w:rsidRDefault="00BE06F1">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BE06F1" w:rsidRDefault="00BE06F1">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BE06F1" w:rsidRDefault="00BE06F1">
      <w:pPr>
        <w:pStyle w:val="ConsPlusNormal"/>
        <w:ind w:firstLine="540"/>
        <w:jc w:val="both"/>
      </w:pPr>
      <w:r>
        <w:t>и) отсутствие конфликта интересов;</w:t>
      </w:r>
    </w:p>
    <w:p w:rsidR="00BE06F1" w:rsidRDefault="00BE06F1">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BE06F1" w:rsidRDefault="00BE06F1">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BE06F1" w:rsidRDefault="00BE06F1">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BE06F1" w:rsidRDefault="00BE06F1">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BE06F1" w:rsidRDefault="00BE06F1">
      <w:pPr>
        <w:pStyle w:val="ConsPlusNormal"/>
        <w:ind w:firstLine="540"/>
        <w:jc w:val="both"/>
      </w:pPr>
      <w:bookmarkStart w:id="12" w:name="P136"/>
      <w:bookmarkEnd w:id="12"/>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BE06F1" w:rsidRDefault="00BE06F1">
      <w:pPr>
        <w:pStyle w:val="ConsPlusNormal"/>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w:t>
      </w:r>
      <w:r>
        <w:lastRenderedPageBreak/>
        <w:t xml:space="preserve">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bookmarkStart w:id="13" w:name="P139"/>
      <w:bookmarkEnd w:id="13"/>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BE06F1" w:rsidRDefault="00BE06F1">
      <w:pPr>
        <w:pStyle w:val="ConsPlusNormal"/>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BE06F1" w:rsidRDefault="00BE06F1">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BE06F1" w:rsidRDefault="00BE06F1">
      <w:pPr>
        <w:pStyle w:val="ConsPlusNormal"/>
        <w:ind w:firstLine="540"/>
        <w:jc w:val="both"/>
      </w:pPr>
      <w:bookmarkStart w:id="14" w:name="P143"/>
      <w:bookmarkEnd w:id="14"/>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E06F1" w:rsidRDefault="00BE06F1">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BE06F1" w:rsidRDefault="00BE06F1">
      <w:pPr>
        <w:pStyle w:val="ConsPlusNormal"/>
        <w:ind w:firstLine="540"/>
        <w:jc w:val="both"/>
      </w:pPr>
      <w:r>
        <w:t>29. Документация о проведении предварительного отбора утверждается органом по ведению реестра.</w:t>
      </w:r>
    </w:p>
    <w:p w:rsidR="00BE06F1" w:rsidRDefault="00BE06F1">
      <w:pPr>
        <w:pStyle w:val="ConsPlusNormal"/>
        <w:ind w:firstLine="540"/>
        <w:jc w:val="both"/>
      </w:pPr>
      <w:bookmarkStart w:id="15" w:name="P146"/>
      <w:bookmarkEnd w:id="15"/>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BE06F1" w:rsidRDefault="00BE06F1">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BE06F1" w:rsidRDefault="00BE06F1">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BE06F1" w:rsidRDefault="00BE06F1">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BE06F1" w:rsidRDefault="00BE06F1">
      <w:pPr>
        <w:pStyle w:val="ConsPlusNormal"/>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BE06F1" w:rsidRDefault="00BE06F1">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BE06F1" w:rsidRDefault="00BE06F1">
      <w:pPr>
        <w:pStyle w:val="ConsPlusNormal"/>
        <w:ind w:firstLine="540"/>
        <w:jc w:val="both"/>
      </w:pPr>
      <w:r>
        <w:t>ж) порядок и срок отзыва заявок на участие в предварительном отборе;</w:t>
      </w:r>
    </w:p>
    <w:p w:rsidR="00BE06F1" w:rsidRDefault="00BE06F1">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BE06F1" w:rsidRDefault="00BE06F1">
      <w:pPr>
        <w:pStyle w:val="ConsPlusNormal"/>
        <w:ind w:firstLine="540"/>
        <w:jc w:val="both"/>
      </w:pPr>
      <w:r>
        <w:t>и) порядок рассмотрения заявок на участие в предварительном отборе.</w:t>
      </w:r>
    </w:p>
    <w:p w:rsidR="00BE06F1" w:rsidRDefault="00BE06F1">
      <w:pPr>
        <w:pStyle w:val="ConsPlusNormal"/>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BE06F1" w:rsidRDefault="00BE06F1">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BE06F1" w:rsidRDefault="00BE06F1">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BE06F1" w:rsidRDefault="00BE06F1">
      <w:pPr>
        <w:pStyle w:val="ConsPlusNormal"/>
        <w:ind w:firstLine="540"/>
        <w:jc w:val="both"/>
      </w:pPr>
      <w:bookmarkStart w:id="16" w:name="P159"/>
      <w:bookmarkEnd w:id="16"/>
      <w:r>
        <w:t xml:space="preserve">34. Любое заинтересованное лицо в соответствии с регламентом работы электронной </w:t>
      </w:r>
      <w:r>
        <w:lastRenderedPageBreak/>
        <w:t>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BE06F1" w:rsidRDefault="00BE06F1">
      <w:pPr>
        <w:pStyle w:val="ConsPlusNormal"/>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BE06F1" w:rsidRDefault="00BE06F1">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BE06F1" w:rsidRDefault="00BE06F1">
      <w:pPr>
        <w:pStyle w:val="ConsPlusNormal"/>
        <w:ind w:firstLine="540"/>
        <w:jc w:val="both"/>
      </w:pPr>
      <w:bookmarkStart w:id="17" w:name="P162"/>
      <w:bookmarkEnd w:id="17"/>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7" w:history="1">
        <w:r>
          <w:rPr>
            <w:color w:val="0000FF"/>
          </w:rPr>
          <w:t>закона</w:t>
        </w:r>
      </w:hyperlink>
      <w:r>
        <w:t xml:space="preserve"> "Об электронной подписи".</w:t>
      </w:r>
    </w:p>
    <w:p w:rsidR="00BE06F1" w:rsidRDefault="00BE06F1">
      <w:pPr>
        <w:pStyle w:val="ConsPlusNormal"/>
        <w:ind w:firstLine="540"/>
        <w:jc w:val="both"/>
      </w:pPr>
      <w:bookmarkStart w:id="18" w:name="P163"/>
      <w:bookmarkEnd w:id="18"/>
      <w:r>
        <w:t>38. Заявка на участие в предварительном отборе должна содержать:</w:t>
      </w:r>
    </w:p>
    <w:p w:rsidR="00BE06F1" w:rsidRDefault="00BE06F1">
      <w:pPr>
        <w:pStyle w:val="ConsPlusNormal"/>
        <w:ind w:firstLine="540"/>
        <w:jc w:val="both"/>
      </w:pPr>
      <w:r>
        <w:t>а) следующие сведения и документы об участнике предварительного отбора, подавшем заявку:</w:t>
      </w:r>
    </w:p>
    <w:p w:rsidR="00BE06F1" w:rsidRDefault="00BE06F1">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BE06F1" w:rsidRDefault="00BE06F1">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BE06F1" w:rsidRDefault="00BE06F1">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BE06F1" w:rsidRDefault="00BE06F1">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BE06F1" w:rsidRDefault="00BE06F1">
      <w:pPr>
        <w:pStyle w:val="ConsPlusNormal"/>
        <w:ind w:firstLine="540"/>
        <w:jc w:val="both"/>
      </w:pPr>
      <w:r>
        <w:t>копии учредительных документов участника предварительного отбора - для юридического лица;</w:t>
      </w:r>
    </w:p>
    <w:p w:rsidR="00BE06F1" w:rsidRDefault="00BE06F1">
      <w:pPr>
        <w:pStyle w:val="ConsPlusNormal"/>
        <w:ind w:firstLine="540"/>
        <w:jc w:val="both"/>
      </w:pPr>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BE06F1" w:rsidRDefault="00BE06F1">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BE06F1" w:rsidRDefault="00BE06F1">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BE06F1" w:rsidRDefault="00BE06F1">
      <w:pPr>
        <w:pStyle w:val="ConsPlusNormal"/>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r>
        <w:lastRenderedPageBreak/>
        <w:t>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BE06F1" w:rsidRDefault="00BE06F1">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BE06F1" w:rsidRDefault="00BE06F1">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9" w:history="1">
        <w:r>
          <w:rPr>
            <w:color w:val="0000FF"/>
          </w:rPr>
          <w:t>регламента</w:t>
        </w:r>
      </w:hyperlink>
      <w:r>
        <w:t>;</w:t>
      </w:r>
    </w:p>
    <w:p w:rsidR="00BE06F1" w:rsidRDefault="00BE06F1">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BE06F1" w:rsidRDefault="00BE06F1">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BE06F1" w:rsidRDefault="00BE06F1">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BE06F1" w:rsidRDefault="00BE06F1">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BE06F1" w:rsidRDefault="00BE06F1">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BE06F1" w:rsidRDefault="00BE06F1">
      <w:pPr>
        <w:pStyle w:val="ConsPlusNormal"/>
        <w:ind w:firstLine="540"/>
        <w:jc w:val="both"/>
      </w:pPr>
      <w:r>
        <w:t xml:space="preserve">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w:t>
      </w:r>
      <w:r>
        <w:lastRenderedPageBreak/>
        <w:t>требований, установленных настоящим Положением.</w:t>
      </w:r>
    </w:p>
    <w:p w:rsidR="00BE06F1" w:rsidRDefault="00BE06F1">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BE06F1" w:rsidRDefault="00BE06F1">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BE06F1" w:rsidRDefault="00BE06F1">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BE06F1" w:rsidRDefault="00BE06F1">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BE06F1" w:rsidRDefault="00BE06F1">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BE06F1" w:rsidRDefault="00BE06F1">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BE06F1" w:rsidRDefault="00BE06F1">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BE06F1" w:rsidRDefault="00BE06F1">
      <w:pPr>
        <w:pStyle w:val="ConsPlusNormal"/>
        <w:ind w:firstLine="540"/>
        <w:jc w:val="both"/>
      </w:pPr>
      <w:bookmarkStart w:id="19" w:name="P190"/>
      <w:bookmarkEnd w:id="19"/>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BE06F1" w:rsidRDefault="00BE06F1">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календарных дней со дня окончания приема заявок.</w:t>
      </w:r>
    </w:p>
    <w:p w:rsidR="00BE06F1" w:rsidRDefault="00BE06F1">
      <w:pPr>
        <w:pStyle w:val="ConsPlusNormal"/>
        <w:ind w:firstLine="540"/>
        <w:jc w:val="both"/>
      </w:pPr>
      <w:bookmarkStart w:id="20" w:name="P192"/>
      <w:bookmarkEnd w:id="20"/>
      <w:r>
        <w:t>51. В период рассмотрения заявок на участие в предварительном отборе комиссия по проведению предварительного отбора:</w:t>
      </w:r>
    </w:p>
    <w:p w:rsidR="00BE06F1" w:rsidRDefault="00BE06F1">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BE06F1" w:rsidRDefault="00BE06F1">
      <w:pPr>
        <w:pStyle w:val="ConsPlusNormal"/>
        <w:ind w:firstLine="540"/>
        <w:jc w:val="both"/>
      </w:pPr>
      <w:bookmarkStart w:id="21" w:name="P194"/>
      <w:bookmarkEnd w:id="21"/>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BE06F1" w:rsidRDefault="00BE06F1">
      <w:pPr>
        <w:pStyle w:val="ConsPlusNormal"/>
        <w:ind w:firstLine="540"/>
        <w:jc w:val="both"/>
      </w:pPr>
      <w:r>
        <w:t xml:space="preserve">в) принимает решения по результатам проводимых проверок в случае, если они проводятся </w:t>
      </w:r>
      <w:r>
        <w:lastRenderedPageBreak/>
        <w:t xml:space="preserve">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BE06F1" w:rsidRDefault="00BE06F1">
      <w:pPr>
        <w:pStyle w:val="ConsPlusNormal"/>
        <w:ind w:firstLine="540"/>
        <w:jc w:val="both"/>
      </w:pPr>
      <w:bookmarkStart w:id="22" w:name="P196"/>
      <w:bookmarkEnd w:id="22"/>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BE06F1" w:rsidRDefault="00BE06F1">
      <w:pPr>
        <w:pStyle w:val="ConsPlusNormal"/>
        <w:ind w:firstLine="540"/>
        <w:jc w:val="both"/>
      </w:pPr>
      <w:r>
        <w:t>а) включение участника предварительного отбора в реестр квалифицированных подрядных организаций;</w:t>
      </w:r>
    </w:p>
    <w:p w:rsidR="00BE06F1" w:rsidRDefault="00BE06F1">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BE06F1" w:rsidRDefault="00BE06F1">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BE06F1" w:rsidRDefault="00BE06F1">
      <w:pPr>
        <w:pStyle w:val="ConsPlusNormal"/>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BE06F1" w:rsidRDefault="00BE06F1">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BE06F1" w:rsidRDefault="00BE06F1">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BE06F1" w:rsidRDefault="00BE06F1">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BE06F1" w:rsidRDefault="00BE06F1">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BE06F1" w:rsidRDefault="00BE06F1">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BE06F1" w:rsidRDefault="00BE06F1">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BE06F1" w:rsidRDefault="00BE06F1">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BE06F1" w:rsidRDefault="00BE06F1">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BE06F1" w:rsidRDefault="00BE06F1">
      <w:pPr>
        <w:pStyle w:val="ConsPlusNormal"/>
        <w:ind w:firstLine="540"/>
        <w:jc w:val="both"/>
      </w:pPr>
      <w:r>
        <w:t xml:space="preserve">60. В случае принятия решения о невключении в реестр квалифицированных подрядных </w:t>
      </w:r>
      <w:r>
        <w:lastRenderedPageBreak/>
        <w:t>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BE06F1" w:rsidRDefault="00BE06F1">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BE06F1" w:rsidRDefault="00BE06F1">
      <w:pPr>
        <w:pStyle w:val="ConsPlusNormal"/>
        <w:ind w:firstLine="540"/>
        <w:jc w:val="both"/>
      </w:pPr>
      <w:bookmarkStart w:id="23" w:name="P211"/>
      <w:bookmarkEnd w:id="23"/>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BE06F1" w:rsidRDefault="00BE06F1">
      <w:pPr>
        <w:pStyle w:val="ConsPlusNormal"/>
        <w:ind w:firstLine="540"/>
        <w:jc w:val="both"/>
      </w:pPr>
      <w:bookmarkStart w:id="24" w:name="P212"/>
      <w:bookmarkEnd w:id="24"/>
      <w:r>
        <w:t>63. В реестр квалифицированных подрядных организаций включается следующая информация:</w:t>
      </w:r>
    </w:p>
    <w:p w:rsidR="00BE06F1" w:rsidRDefault="00BE06F1">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BE06F1" w:rsidRDefault="00BE06F1">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BE06F1" w:rsidRDefault="00BE06F1">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BE06F1" w:rsidRDefault="00BE06F1">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BE06F1" w:rsidRDefault="00BE06F1">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BE06F1" w:rsidRDefault="00BE06F1">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BE06F1" w:rsidRDefault="00BE06F1">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BE06F1" w:rsidRDefault="00BE06F1">
      <w:pPr>
        <w:pStyle w:val="ConsPlusNormal"/>
        <w:ind w:firstLine="540"/>
        <w:jc w:val="both"/>
      </w:pPr>
      <w:r>
        <w:t>з) номер реестровой записи и дата ее внесения органом по ведению реестра;</w:t>
      </w:r>
    </w:p>
    <w:p w:rsidR="00BE06F1" w:rsidRDefault="00BE06F1">
      <w:pPr>
        <w:pStyle w:val="ConsPlusNormal"/>
        <w:ind w:firstLine="540"/>
        <w:jc w:val="both"/>
      </w:pPr>
      <w:r>
        <w:t>и) наименование органа по ведению реестра.</w:t>
      </w:r>
    </w:p>
    <w:p w:rsidR="00BE06F1" w:rsidRDefault="00BE06F1">
      <w:pPr>
        <w:pStyle w:val="ConsPlusNormal"/>
        <w:ind w:firstLine="540"/>
        <w:jc w:val="both"/>
      </w:pPr>
      <w:bookmarkStart w:id="25" w:name="P222"/>
      <w:bookmarkEnd w:id="25"/>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BE06F1" w:rsidRDefault="00BE06F1">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сайте и сайте уполномоченного органа.</w:t>
      </w:r>
    </w:p>
    <w:p w:rsidR="00BE06F1" w:rsidRDefault="00BE06F1">
      <w:pPr>
        <w:pStyle w:val="ConsPlusNormal"/>
        <w:ind w:firstLine="540"/>
        <w:jc w:val="both"/>
      </w:pPr>
      <w:bookmarkStart w:id="26" w:name="P224"/>
      <w:bookmarkEnd w:id="26"/>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BE06F1" w:rsidRDefault="00BE06F1">
      <w:pPr>
        <w:pStyle w:val="ConsPlusNormal"/>
        <w:ind w:firstLine="540"/>
        <w:jc w:val="both"/>
      </w:pPr>
      <w:r>
        <w:lastRenderedPageBreak/>
        <w:t>а) истечения периода, на который подрядная организация была включена в реестр квалифицированных подрядных организаций;</w:t>
      </w:r>
    </w:p>
    <w:p w:rsidR="00BE06F1" w:rsidRDefault="00BE06F1">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BE06F1" w:rsidRDefault="00BE06F1">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BE06F1" w:rsidRDefault="00BE06F1">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w:t>
      </w:r>
    </w:p>
    <w:p w:rsidR="00BE06F1" w:rsidRDefault="00BE06F1">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BE06F1" w:rsidRDefault="00BE06F1">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BE06F1" w:rsidRDefault="00BE06F1">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BE06F1" w:rsidRDefault="00BE06F1">
      <w:pPr>
        <w:pStyle w:val="ConsPlusNormal"/>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BE06F1" w:rsidRDefault="00BE06F1">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BE06F1" w:rsidRDefault="00BE06F1">
      <w:pPr>
        <w:pStyle w:val="ConsPlusNormal"/>
        <w:ind w:firstLine="540"/>
        <w:jc w:val="both"/>
      </w:pPr>
      <w:bookmarkStart w:id="27" w:name="P235"/>
      <w:bookmarkEnd w:id="27"/>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BE06F1" w:rsidRDefault="00BE06F1">
      <w:pPr>
        <w:pStyle w:val="ConsPlusNormal"/>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w:t>
      </w:r>
      <w:r>
        <w:lastRenderedPageBreak/>
        <w:t xml:space="preserve">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BE06F1" w:rsidRDefault="00BE06F1">
      <w:pPr>
        <w:pStyle w:val="ConsPlusNormal"/>
        <w:ind w:firstLine="540"/>
        <w:jc w:val="both"/>
      </w:pPr>
      <w:bookmarkStart w:id="28" w:name="P237"/>
      <w:bookmarkEnd w:id="28"/>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BE06F1" w:rsidRDefault="00BE06F1">
      <w:pPr>
        <w:pStyle w:val="ConsPlusNormal"/>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BE06F1" w:rsidRDefault="00BE06F1">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BE06F1" w:rsidRDefault="00BE06F1">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BE06F1" w:rsidRDefault="00BE06F1">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BE06F1" w:rsidRDefault="00BE06F1">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BE06F1" w:rsidRDefault="00BE06F1">
      <w:pPr>
        <w:pStyle w:val="ConsPlusNormal"/>
        <w:ind w:firstLine="540"/>
        <w:jc w:val="both"/>
      </w:pPr>
      <w:r>
        <w:t>а) применение средств электронной подписи;</w:t>
      </w:r>
    </w:p>
    <w:p w:rsidR="00BE06F1" w:rsidRDefault="00BE06F1">
      <w:pPr>
        <w:pStyle w:val="ConsPlusNormal"/>
        <w:ind w:firstLine="540"/>
        <w:jc w:val="both"/>
      </w:pPr>
      <w:r>
        <w:t>б) применение средств антивирусной защиты;</w:t>
      </w:r>
    </w:p>
    <w:p w:rsidR="00BE06F1" w:rsidRDefault="00BE06F1">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BE06F1" w:rsidRDefault="00BE06F1">
      <w:pPr>
        <w:pStyle w:val="ConsPlusNormal"/>
        <w:ind w:firstLine="540"/>
        <w:jc w:val="both"/>
      </w:pPr>
      <w:r>
        <w:t>г) ограничение доступа к техническим средствам, с помощью которых функционирует официальный сайт;</w:t>
      </w:r>
    </w:p>
    <w:p w:rsidR="00BE06F1" w:rsidRDefault="00BE06F1">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BE06F1" w:rsidRDefault="00BE06F1">
      <w:pPr>
        <w:pStyle w:val="ConsPlusNormal"/>
        <w:ind w:firstLine="540"/>
        <w:jc w:val="both"/>
      </w:pPr>
      <w:r>
        <w:t>е) целостность размещенной на официальном сайте информации о подрядных организациях;</w:t>
      </w:r>
    </w:p>
    <w:p w:rsidR="00BE06F1" w:rsidRDefault="00BE06F1">
      <w:pPr>
        <w:pStyle w:val="ConsPlusNormal"/>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BE06F1" w:rsidRDefault="00BE06F1">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BE06F1" w:rsidRDefault="00BE06F1">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BE06F1" w:rsidRDefault="00BE06F1">
      <w:pPr>
        <w:pStyle w:val="ConsPlusNormal"/>
        <w:ind w:firstLine="540"/>
        <w:jc w:val="both"/>
      </w:pPr>
      <w:r>
        <w:t>б) защиту от DDOS-атак;</w:t>
      </w:r>
    </w:p>
    <w:p w:rsidR="00BE06F1" w:rsidRDefault="00BE06F1">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BE06F1" w:rsidRDefault="00BE06F1">
      <w:pPr>
        <w:pStyle w:val="ConsPlusNormal"/>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BE06F1" w:rsidRDefault="00BE06F1">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BE06F1" w:rsidRDefault="00BE06F1">
      <w:pPr>
        <w:pStyle w:val="ConsPlusNormal"/>
        <w:ind w:firstLine="540"/>
        <w:jc w:val="both"/>
      </w:pPr>
      <w:r>
        <w:t xml:space="preserve">77. Сведения, содержащиеся в сводном реестре квалифицированных подрядных </w:t>
      </w:r>
      <w:r>
        <w:lastRenderedPageBreak/>
        <w:t>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BE06F1" w:rsidRDefault="00BE06F1">
      <w:pPr>
        <w:pStyle w:val="ConsPlusNormal"/>
        <w:ind w:firstLine="540"/>
        <w:jc w:val="both"/>
      </w:pPr>
    </w:p>
    <w:p w:rsidR="00BE06F1" w:rsidRDefault="00BE06F1">
      <w:pPr>
        <w:pStyle w:val="ConsPlusNormal"/>
        <w:pBdr>
          <w:top w:val="single" w:sz="6" w:space="0" w:color="auto"/>
        </w:pBdr>
        <w:spacing w:before="100" w:after="100"/>
        <w:jc w:val="both"/>
        <w:rPr>
          <w:sz w:val="2"/>
          <w:szCs w:val="2"/>
        </w:rPr>
      </w:pPr>
    </w:p>
    <w:p w:rsidR="00BE06F1" w:rsidRDefault="00BE06F1">
      <w:pPr>
        <w:pStyle w:val="ConsPlusNormal"/>
        <w:ind w:firstLine="540"/>
        <w:jc w:val="both"/>
      </w:pPr>
      <w:r>
        <w:t>КонсультантПлюс: примечание.</w:t>
      </w:r>
    </w:p>
    <w:p w:rsidR="00BE06F1" w:rsidRDefault="00BE06F1">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BE06F1" w:rsidRDefault="00BE06F1">
      <w:pPr>
        <w:pStyle w:val="ConsPlusNormal"/>
        <w:pBdr>
          <w:top w:val="single" w:sz="6" w:space="0" w:color="auto"/>
        </w:pBdr>
        <w:spacing w:before="100" w:after="100"/>
        <w:jc w:val="both"/>
        <w:rPr>
          <w:sz w:val="2"/>
          <w:szCs w:val="2"/>
        </w:rPr>
      </w:pPr>
    </w:p>
    <w:p w:rsidR="00BE06F1" w:rsidRDefault="00BE06F1">
      <w:pPr>
        <w:pStyle w:val="ConsPlusNormal"/>
        <w:jc w:val="center"/>
        <w:outlineLvl w:val="1"/>
      </w:pPr>
      <w:bookmarkStart w:id="29" w:name="P263"/>
      <w:bookmarkEnd w:id="29"/>
      <w:r>
        <w:t>III. Осуществление региональным оператором закупок</w:t>
      </w:r>
    </w:p>
    <w:p w:rsidR="00BE06F1" w:rsidRDefault="00BE06F1">
      <w:pPr>
        <w:pStyle w:val="ConsPlusNormal"/>
        <w:ind w:firstLine="540"/>
        <w:jc w:val="both"/>
      </w:pPr>
    </w:p>
    <w:p w:rsidR="00BE06F1" w:rsidRDefault="00BE06F1">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BE06F1" w:rsidRDefault="00BE06F1">
      <w:pPr>
        <w:pStyle w:val="ConsPlusNormal"/>
        <w:ind w:firstLine="540"/>
        <w:jc w:val="both"/>
      </w:pPr>
      <w:r>
        <w:t>а) одинаковый вид работ (услуг) на различных объектах;</w:t>
      </w:r>
    </w:p>
    <w:p w:rsidR="00BE06F1" w:rsidRDefault="00BE06F1">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BE06F1" w:rsidRDefault="00BE06F1">
      <w:pPr>
        <w:pStyle w:val="ConsPlusNormal"/>
        <w:ind w:firstLine="540"/>
        <w:jc w:val="both"/>
      </w:pPr>
      <w:r>
        <w:t>в) функциональная связанность работ (услуг) на объектах.</w:t>
      </w:r>
    </w:p>
    <w:p w:rsidR="00BE06F1" w:rsidRDefault="00BE06F1">
      <w:pPr>
        <w:pStyle w:val="ConsPlusNormal"/>
        <w:ind w:firstLine="540"/>
        <w:jc w:val="both"/>
      </w:pPr>
      <w:bookmarkStart w:id="30" w:name="P269"/>
      <w:bookmarkEnd w:id="30"/>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BE06F1" w:rsidRDefault="00BE06F1">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BE06F1" w:rsidRDefault="00BE06F1">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BE06F1" w:rsidRDefault="00BE06F1">
      <w:pPr>
        <w:pStyle w:val="ConsPlusNormal"/>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BE06F1" w:rsidRDefault="00BE06F1">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BE06F1" w:rsidRDefault="00BE06F1">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BE06F1" w:rsidRDefault="00BE06F1">
      <w:pPr>
        <w:pStyle w:val="ConsPlusNormal"/>
        <w:ind w:firstLine="540"/>
        <w:jc w:val="both"/>
      </w:pPr>
      <w: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w:t>
      </w:r>
      <w:r>
        <w:lastRenderedPageBreak/>
        <w:t>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BE06F1" w:rsidRDefault="00BE06F1">
      <w:pPr>
        <w:pStyle w:val="ConsPlusNormal"/>
        <w:ind w:firstLine="540"/>
        <w:jc w:val="both"/>
      </w:pPr>
      <w:bookmarkStart w:id="31" w:name="P276"/>
      <w:bookmarkEnd w:id="3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BE06F1" w:rsidRDefault="00BE06F1">
      <w:pPr>
        <w:pStyle w:val="ConsPlusNormal"/>
        <w:ind w:firstLine="540"/>
        <w:jc w:val="both"/>
      </w:pPr>
      <w:bookmarkStart w:id="32" w:name="P277"/>
      <w:bookmarkEnd w:id="32"/>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BE06F1" w:rsidRDefault="00BE06F1">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BE06F1" w:rsidRDefault="00BE06F1">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BE06F1" w:rsidRDefault="00BE06F1">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BE06F1" w:rsidRDefault="00BE06F1">
      <w:pPr>
        <w:pStyle w:val="ConsPlusNormal"/>
        <w:ind w:firstLine="540"/>
        <w:jc w:val="both"/>
      </w:pPr>
      <w:bookmarkStart w:id="33" w:name="P281"/>
      <w:bookmarkEnd w:id="33"/>
      <w:r>
        <w:t>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E06F1" w:rsidRDefault="00BE06F1">
      <w:pPr>
        <w:pStyle w:val="ConsPlusNormal"/>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BE06F1" w:rsidRDefault="00BE06F1">
      <w:pPr>
        <w:pStyle w:val="ConsPlusNormal"/>
        <w:ind w:firstLine="540"/>
        <w:jc w:val="both"/>
      </w:pPr>
      <w:r>
        <w:t xml:space="preserve">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w:t>
      </w:r>
      <w:r>
        <w:lastRenderedPageBreak/>
        <w:t>Положения заключается договор об оказании услуг, распространяются требования настоящего раздела в полном объеме.</w:t>
      </w:r>
    </w:p>
    <w:p w:rsidR="00BE06F1" w:rsidRDefault="00BE06F1">
      <w:pPr>
        <w:pStyle w:val="ConsPlusNormal"/>
        <w:ind w:firstLine="540"/>
        <w:jc w:val="both"/>
      </w:pPr>
      <w:r>
        <w:t>94. Проведение электронного аукциона обеспечивается на электронной площадке ее оператором.</w:t>
      </w:r>
    </w:p>
    <w:p w:rsidR="00BE06F1" w:rsidRDefault="00BE06F1">
      <w:pPr>
        <w:pStyle w:val="ConsPlusNormal"/>
        <w:ind w:firstLine="540"/>
        <w:jc w:val="both"/>
      </w:pPr>
      <w:bookmarkStart w:id="34" w:name="P285"/>
      <w:bookmarkEnd w:id="34"/>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BE06F1" w:rsidRDefault="00BE06F1">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BE06F1" w:rsidRDefault="00BE06F1">
      <w:pPr>
        <w:pStyle w:val="ConsPlusNormal"/>
        <w:ind w:firstLine="540"/>
        <w:jc w:val="both"/>
      </w:pPr>
      <w:bookmarkStart w:id="35" w:name="P287"/>
      <w:bookmarkEnd w:id="35"/>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BE06F1" w:rsidRDefault="00BE06F1">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1" w:history="1">
        <w:r>
          <w:rPr>
            <w:color w:val="0000FF"/>
          </w:rPr>
          <w:t>закона</w:t>
        </w:r>
      </w:hyperlink>
      <w:r>
        <w:t xml:space="preserve"> "Об электронной подписи".</w:t>
      </w:r>
    </w:p>
    <w:p w:rsidR="00BE06F1" w:rsidRDefault="00BE06F1">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BE06F1" w:rsidRDefault="00BE06F1">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BE06F1" w:rsidRDefault="00BE06F1">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bookmarkStart w:id="36" w:name="P292"/>
      <w:bookmarkEnd w:id="36"/>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BE06F1" w:rsidRDefault="00BE06F1">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BE06F1" w:rsidRDefault="00BE06F1">
      <w:pPr>
        <w:pStyle w:val="ConsPlusNormal"/>
        <w:ind w:firstLine="540"/>
        <w:jc w:val="both"/>
      </w:pPr>
      <w:bookmarkStart w:id="37" w:name="P294"/>
      <w:bookmarkEnd w:id="37"/>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BE06F1" w:rsidRDefault="00BE06F1">
      <w:pPr>
        <w:pStyle w:val="ConsPlusNormal"/>
        <w:ind w:firstLine="540"/>
        <w:jc w:val="both"/>
      </w:pPr>
      <w:bookmarkStart w:id="38" w:name="P295"/>
      <w:bookmarkEnd w:id="38"/>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BE06F1" w:rsidRDefault="00BE06F1">
      <w:pPr>
        <w:pStyle w:val="ConsPlusNormal"/>
        <w:ind w:firstLine="540"/>
        <w:jc w:val="both"/>
      </w:pPr>
      <w:r>
        <w:lastRenderedPageBreak/>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BE06F1" w:rsidRDefault="00BE06F1">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BE06F1" w:rsidRDefault="00BE06F1">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BE06F1" w:rsidRDefault="00BE06F1">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E06F1" w:rsidRDefault="00BE06F1">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BE06F1" w:rsidRDefault="00BE06F1">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BE06F1" w:rsidRDefault="00BE06F1">
      <w:pPr>
        <w:pStyle w:val="ConsPlusNormal"/>
        <w:ind w:firstLine="540"/>
        <w:jc w:val="both"/>
      </w:pPr>
      <w:bookmarkStart w:id="39" w:name="P304"/>
      <w:bookmarkEnd w:id="3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BE06F1" w:rsidRDefault="00BE06F1">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BE06F1" w:rsidRDefault="00BE06F1">
      <w:pPr>
        <w:pStyle w:val="ConsPlusNormal"/>
        <w:ind w:firstLine="540"/>
        <w:jc w:val="both"/>
      </w:pPr>
      <w:bookmarkStart w:id="40" w:name="P306"/>
      <w:bookmarkEnd w:id="40"/>
      <w:r>
        <w:lastRenderedPageBreak/>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BE06F1" w:rsidRDefault="00BE06F1">
      <w:pPr>
        <w:pStyle w:val="ConsPlusNormal"/>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BE06F1" w:rsidRDefault="00BE06F1">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BE06F1" w:rsidRDefault="00BE06F1">
      <w:pPr>
        <w:pStyle w:val="ConsPlusNormal"/>
        <w:ind w:firstLine="540"/>
        <w:jc w:val="both"/>
      </w:pPr>
      <w:r>
        <w:t>в) получения заявки после дня или времени окончания срока подачи заявок;</w:t>
      </w:r>
    </w:p>
    <w:p w:rsidR="00BE06F1" w:rsidRDefault="00BE06F1">
      <w:pPr>
        <w:pStyle w:val="ConsPlusNormal"/>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BE06F1" w:rsidRDefault="00BE06F1">
      <w:pPr>
        <w:pStyle w:val="ConsPlusNormal"/>
        <w:ind w:firstLine="540"/>
        <w:jc w:val="both"/>
      </w:pPr>
      <w:bookmarkStart w:id="41" w:name="P311"/>
      <w:bookmarkEnd w:id="41"/>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BE06F1" w:rsidRDefault="00BE06F1">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BE06F1" w:rsidRDefault="00BE06F1">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BE06F1" w:rsidRDefault="00BE06F1">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BE06F1" w:rsidRDefault="00BE06F1">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BE06F1" w:rsidRDefault="00BE06F1">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BE06F1" w:rsidRDefault="00BE06F1">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BE06F1" w:rsidRDefault="00BE06F1">
      <w:pPr>
        <w:pStyle w:val="ConsPlusNormal"/>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BE06F1" w:rsidRDefault="00BE06F1">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BE06F1" w:rsidRDefault="00BE06F1">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BE06F1" w:rsidRDefault="00BE06F1">
      <w:pPr>
        <w:pStyle w:val="ConsPlusNormal"/>
        <w:ind w:firstLine="540"/>
        <w:jc w:val="both"/>
      </w:pPr>
      <w: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w:t>
      </w:r>
      <w:r>
        <w:lastRenderedPageBreak/>
        <w:t>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E06F1" w:rsidRDefault="00BE06F1">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BE06F1" w:rsidRDefault="00BE06F1">
      <w:pPr>
        <w:pStyle w:val="ConsPlusNormal"/>
        <w:ind w:firstLine="540"/>
        <w:jc w:val="both"/>
      </w:pPr>
      <w:bookmarkStart w:id="42" w:name="P323"/>
      <w:bookmarkEnd w:id="42"/>
      <w:r>
        <w:t>129. В извещении о проведении электронного аукциона в обязательном порядке указываются следующие сведения:</w:t>
      </w:r>
    </w:p>
    <w:p w:rsidR="00BE06F1" w:rsidRDefault="00BE06F1">
      <w:pPr>
        <w:pStyle w:val="ConsPlusNormal"/>
        <w:ind w:firstLine="540"/>
        <w:jc w:val="both"/>
      </w:pPr>
      <w:r>
        <w:t>а) предмет электронного аукциона и идентификационный номер электронного аукциона;</w:t>
      </w:r>
    </w:p>
    <w:p w:rsidR="00BE06F1" w:rsidRDefault="00BE06F1">
      <w:pPr>
        <w:pStyle w:val="ConsPlusNormal"/>
        <w:ind w:firstLine="540"/>
        <w:jc w:val="both"/>
      </w:pPr>
      <w:r>
        <w:t>б) полное наименование, адрес заказчика и адрес электронной почты, номер телефона заказчика;</w:t>
      </w:r>
    </w:p>
    <w:p w:rsidR="00BE06F1" w:rsidRDefault="00BE06F1">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BE06F1" w:rsidRDefault="00BE06F1">
      <w:pPr>
        <w:pStyle w:val="ConsPlusNormal"/>
        <w:ind w:firstLine="540"/>
        <w:jc w:val="both"/>
      </w:pPr>
      <w:r>
        <w:t>г) дата и время окончания подачи заявок на участие в электронном аукционе;</w:t>
      </w:r>
    </w:p>
    <w:p w:rsidR="00BE06F1" w:rsidRDefault="00BE06F1">
      <w:pPr>
        <w:pStyle w:val="ConsPlusNormal"/>
        <w:ind w:firstLine="540"/>
        <w:jc w:val="both"/>
      </w:pPr>
      <w:r>
        <w:t>д) дата завершения рассмотрения заявок на участие в электронном аукционе;</w:t>
      </w:r>
    </w:p>
    <w:p w:rsidR="00BE06F1" w:rsidRDefault="00BE06F1">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BE06F1" w:rsidRDefault="00BE06F1">
      <w:pPr>
        <w:pStyle w:val="ConsPlusNormal"/>
        <w:ind w:firstLine="540"/>
        <w:jc w:val="both"/>
      </w:pPr>
      <w:r>
        <w:t>ж) место, сроки выполнения работ (услуг) и условия оплаты выполненных работ (услуг);</w:t>
      </w:r>
    </w:p>
    <w:p w:rsidR="00BE06F1" w:rsidRDefault="00BE06F1">
      <w:pPr>
        <w:pStyle w:val="ConsPlusNormal"/>
        <w:ind w:firstLine="540"/>
        <w:jc w:val="both"/>
      </w:pPr>
      <w:r>
        <w:t>з) начальная (максимальная) цена договора;</w:t>
      </w:r>
    </w:p>
    <w:p w:rsidR="00BE06F1" w:rsidRDefault="00BE06F1">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BE06F1" w:rsidRDefault="00BE06F1">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BE06F1" w:rsidRDefault="00BE06F1">
      <w:pPr>
        <w:pStyle w:val="ConsPlusNormal"/>
        <w:ind w:firstLine="540"/>
        <w:jc w:val="both"/>
      </w:pPr>
      <w:r>
        <w:t>л) адрес электронной площадки в сети "Интернет";</w:t>
      </w:r>
    </w:p>
    <w:p w:rsidR="00BE06F1" w:rsidRDefault="00BE06F1">
      <w:pPr>
        <w:pStyle w:val="ConsPlusNormal"/>
        <w:ind w:firstLine="540"/>
        <w:jc w:val="both"/>
      </w:pPr>
      <w:r>
        <w:t>м) условия договора об оказании услуг.</w:t>
      </w:r>
    </w:p>
    <w:p w:rsidR="00BE06F1" w:rsidRDefault="00BE06F1">
      <w:pPr>
        <w:pStyle w:val="ConsPlusNormal"/>
        <w:ind w:firstLine="540"/>
        <w:jc w:val="both"/>
      </w:pPr>
      <w:bookmarkStart w:id="43" w:name="P336"/>
      <w:bookmarkEnd w:id="43"/>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BE06F1" w:rsidRDefault="00BE06F1">
      <w:pPr>
        <w:pStyle w:val="ConsPlusNormal"/>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BE06F1" w:rsidRDefault="00BE06F1">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BE06F1" w:rsidRDefault="00BE06F1">
      <w:pPr>
        <w:pStyle w:val="ConsPlusNormal"/>
        <w:ind w:firstLine="540"/>
        <w:jc w:val="both"/>
      </w:pPr>
      <w:r>
        <w:t xml:space="preserve">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w:t>
      </w:r>
      <w:r>
        <w:lastRenderedPageBreak/>
        <w:t>со дня принятия решения о таком отказе на официальном сайте и сайте оператора электронной площадки.</w:t>
      </w:r>
    </w:p>
    <w:p w:rsidR="00BE06F1" w:rsidRDefault="00BE06F1">
      <w:pPr>
        <w:pStyle w:val="ConsPlusNormal"/>
        <w:ind w:firstLine="540"/>
        <w:jc w:val="both"/>
      </w:pPr>
      <w:r>
        <w:t>134. Документация об электронном аукционе разрабатывается и утверждается заказчиком.</w:t>
      </w:r>
    </w:p>
    <w:p w:rsidR="00BE06F1" w:rsidRDefault="00BE06F1">
      <w:pPr>
        <w:pStyle w:val="ConsPlusNormal"/>
        <w:ind w:firstLine="540"/>
        <w:jc w:val="both"/>
      </w:pPr>
      <w:bookmarkStart w:id="44" w:name="P341"/>
      <w:bookmarkEnd w:id="44"/>
      <w:r>
        <w:t>135. Документация об электронном аукционе, помимо сведений, указанных в извещении о проведении электронного аукциона, содержит:</w:t>
      </w:r>
    </w:p>
    <w:p w:rsidR="00BE06F1" w:rsidRDefault="00BE06F1">
      <w:pPr>
        <w:pStyle w:val="ConsPlusNormal"/>
        <w:ind w:firstLine="540"/>
        <w:jc w:val="both"/>
      </w:pPr>
      <w:r>
        <w:t>а) источники финансирования работ (услуг);</w:t>
      </w:r>
    </w:p>
    <w:p w:rsidR="00BE06F1" w:rsidRDefault="00BE06F1">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BE06F1" w:rsidRDefault="00BE06F1">
      <w:pPr>
        <w:pStyle w:val="ConsPlusNormal"/>
        <w:ind w:firstLine="540"/>
        <w:jc w:val="both"/>
      </w:pPr>
      <w:r>
        <w:t>в) форму, сроки и порядок оплаты работ (услуг);</w:t>
      </w:r>
    </w:p>
    <w:p w:rsidR="00BE06F1" w:rsidRDefault="00BE06F1">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BE06F1" w:rsidRDefault="00BE06F1">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BE06F1" w:rsidRDefault="00BE06F1">
      <w:pPr>
        <w:pStyle w:val="ConsPlusNormal"/>
        <w:ind w:firstLine="540"/>
        <w:jc w:val="both"/>
      </w:pPr>
      <w:r>
        <w:t>е) обоснование цены договора об оказании услуг, содержащее расчет цены договора об оказании услуг;</w:t>
      </w:r>
    </w:p>
    <w:p w:rsidR="00BE06F1" w:rsidRDefault="00BE06F1">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BE06F1" w:rsidRDefault="00BE06F1">
      <w:pPr>
        <w:pStyle w:val="ConsPlusNormal"/>
        <w:ind w:firstLine="540"/>
        <w:jc w:val="both"/>
      </w:pPr>
      <w:r>
        <w:t>з) место, условия и сроки (периоды) выполнения работ (услуг);</w:t>
      </w:r>
    </w:p>
    <w:p w:rsidR="00BE06F1" w:rsidRDefault="00BE06F1">
      <w:pPr>
        <w:pStyle w:val="ConsPlusNormal"/>
        <w:ind w:firstLine="540"/>
        <w:jc w:val="both"/>
      </w:pPr>
      <w:r>
        <w:t>и) порядок сдачи приемки работ (услуг);</w:t>
      </w:r>
    </w:p>
    <w:p w:rsidR="00BE06F1" w:rsidRDefault="00BE06F1">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BE06F1" w:rsidRDefault="00BE06F1">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BE06F1" w:rsidRDefault="00BE06F1">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BE06F1" w:rsidRDefault="00BE06F1">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BE06F1" w:rsidRDefault="00BE06F1">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BE06F1" w:rsidRDefault="00BE06F1">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BE06F1" w:rsidRDefault="00BE06F1">
      <w:pPr>
        <w:pStyle w:val="ConsPlusNormal"/>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BE06F1" w:rsidRDefault="00BE06F1">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BE06F1" w:rsidRDefault="00BE06F1">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BE06F1" w:rsidRDefault="00BE06F1">
      <w:pPr>
        <w:pStyle w:val="ConsPlusNormal"/>
        <w:ind w:firstLine="540"/>
        <w:jc w:val="both"/>
      </w:pPr>
      <w:r>
        <w:t>у) проект договора об оказании услуг.</w:t>
      </w:r>
    </w:p>
    <w:p w:rsidR="00BE06F1" w:rsidRDefault="00BE06F1">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BE06F1" w:rsidRDefault="00BE06F1">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BE06F1" w:rsidRDefault="00BE06F1">
      <w:pPr>
        <w:pStyle w:val="ConsPlusNormal"/>
        <w:ind w:firstLine="540"/>
        <w:jc w:val="both"/>
      </w:pPr>
      <w:bookmarkStart w:id="45" w:name="P363"/>
      <w:bookmarkEnd w:id="4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BE06F1" w:rsidRDefault="00BE06F1">
      <w:pPr>
        <w:pStyle w:val="ConsPlusNormal"/>
        <w:ind w:firstLine="540"/>
        <w:jc w:val="both"/>
      </w:pPr>
      <w:r>
        <w:lastRenderedPageBreak/>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BE06F1" w:rsidRDefault="00BE06F1">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BE06F1" w:rsidRDefault="00BE06F1">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BE06F1" w:rsidRDefault="00BE06F1">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BE06F1" w:rsidRDefault="00BE06F1">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BE06F1" w:rsidRDefault="00BE06F1">
      <w:pPr>
        <w:pStyle w:val="ConsPlusNormal"/>
        <w:ind w:firstLine="540"/>
        <w:jc w:val="both"/>
      </w:pPr>
      <w:bookmarkStart w:id="46" w:name="P369"/>
      <w:bookmarkEnd w:id="46"/>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BE06F1" w:rsidRDefault="00BE06F1">
      <w:pPr>
        <w:pStyle w:val="ConsPlusNormal"/>
        <w:ind w:firstLine="540"/>
        <w:jc w:val="both"/>
      </w:pPr>
      <w:bookmarkStart w:id="47" w:name="P370"/>
      <w:bookmarkEnd w:id="47"/>
      <w:r>
        <w:t>145. Заявка на участие в электронном аукционе должна содержать:</w:t>
      </w:r>
    </w:p>
    <w:p w:rsidR="00BE06F1" w:rsidRDefault="00BE06F1">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BE06F1" w:rsidRDefault="00BE06F1">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BE06F1" w:rsidRDefault="00BE06F1">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BE06F1" w:rsidRDefault="00BE06F1">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BE06F1" w:rsidRDefault="00BE06F1">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BE06F1" w:rsidRDefault="00BE06F1">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BE06F1" w:rsidRDefault="00BE06F1">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BE06F1" w:rsidRDefault="00BE06F1">
      <w:pPr>
        <w:pStyle w:val="ConsPlusNormal"/>
        <w:ind w:firstLine="540"/>
        <w:jc w:val="both"/>
      </w:pPr>
      <w:r>
        <w:t xml:space="preserve">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w:t>
      </w:r>
      <w:r>
        <w:lastRenderedPageBreak/>
        <w:t>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BE06F1" w:rsidRDefault="00BE06F1">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BE06F1" w:rsidRDefault="00BE06F1">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BE06F1" w:rsidRDefault="00BE06F1">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BE06F1" w:rsidRDefault="00BE06F1">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BE06F1" w:rsidRDefault="00BE06F1">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BE06F1" w:rsidRDefault="00BE06F1">
      <w:pPr>
        <w:pStyle w:val="ConsPlusNormal"/>
        <w:ind w:firstLine="540"/>
        <w:jc w:val="both"/>
      </w:pPr>
      <w:bookmarkStart w:id="48" w:name="P384"/>
      <w:bookmarkEnd w:id="48"/>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BE06F1" w:rsidRDefault="00BE06F1">
      <w:pPr>
        <w:pStyle w:val="ConsPlusNormal"/>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BE06F1" w:rsidRDefault="00BE06F1">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BE06F1" w:rsidRDefault="00BE06F1">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BE06F1" w:rsidRDefault="00BE06F1">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BE06F1" w:rsidRDefault="00BE06F1">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BE06F1" w:rsidRDefault="00BE06F1">
      <w:pPr>
        <w:pStyle w:val="ConsPlusNormal"/>
        <w:ind w:firstLine="540"/>
        <w:jc w:val="both"/>
      </w:pPr>
      <w:bookmarkStart w:id="49" w:name="P390"/>
      <w:bookmarkEnd w:id="4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BE06F1" w:rsidRDefault="00BE06F1">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BE06F1" w:rsidRDefault="00BE06F1">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BE06F1" w:rsidRDefault="00BE06F1">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BE06F1" w:rsidRDefault="00BE06F1">
      <w:pPr>
        <w:pStyle w:val="ConsPlusNormal"/>
        <w:ind w:firstLine="540"/>
        <w:jc w:val="both"/>
      </w:pPr>
      <w:bookmarkStart w:id="50" w:name="P394"/>
      <w:bookmarkEnd w:id="50"/>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w:t>
      </w:r>
      <w:r>
        <w:lastRenderedPageBreak/>
        <w:t>рассмотрения заявок вносится информация о признании электронного аукциона несостоявшимся.</w:t>
      </w:r>
    </w:p>
    <w:p w:rsidR="00BE06F1" w:rsidRDefault="00BE06F1">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BE06F1" w:rsidRDefault="00BE06F1">
      <w:pPr>
        <w:pStyle w:val="ConsPlusNormal"/>
        <w:ind w:firstLine="540"/>
        <w:jc w:val="both"/>
      </w:pPr>
      <w:bookmarkStart w:id="51" w:name="P396"/>
      <w:bookmarkEnd w:id="51"/>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BE06F1" w:rsidRDefault="00BE06F1">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BE06F1" w:rsidRDefault="00BE06F1">
      <w:pPr>
        <w:pStyle w:val="ConsPlusNormal"/>
        <w:ind w:firstLine="540"/>
        <w:jc w:val="both"/>
      </w:pPr>
      <w:bookmarkStart w:id="52" w:name="P398"/>
      <w:bookmarkEnd w:id="52"/>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BE06F1" w:rsidRDefault="00BE06F1">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BE06F1" w:rsidRDefault="00BE06F1">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BE06F1" w:rsidRDefault="00BE06F1">
      <w:pPr>
        <w:pStyle w:val="ConsPlusNormal"/>
        <w:ind w:firstLine="540"/>
        <w:jc w:val="both"/>
      </w:pPr>
      <w:bookmarkStart w:id="53" w:name="P401"/>
      <w:bookmarkEnd w:id="5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E06F1" w:rsidRDefault="00BE06F1">
      <w:pPr>
        <w:pStyle w:val="ConsPlusNormal"/>
        <w:ind w:firstLine="540"/>
        <w:jc w:val="both"/>
      </w:pPr>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BE06F1" w:rsidRDefault="00BE06F1">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BE06F1" w:rsidRDefault="00BE06F1">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BE06F1" w:rsidRDefault="00BE06F1">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BE06F1" w:rsidRDefault="00BE06F1">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BE06F1" w:rsidRDefault="00BE06F1">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BE06F1" w:rsidRDefault="00BE06F1">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BE06F1" w:rsidRDefault="00BE06F1">
      <w:pPr>
        <w:pStyle w:val="ConsPlusNormal"/>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BE06F1" w:rsidRDefault="00BE06F1">
      <w:pPr>
        <w:pStyle w:val="ConsPlusNormal"/>
        <w:ind w:firstLine="540"/>
        <w:jc w:val="both"/>
      </w:pPr>
      <w:r>
        <w:t xml:space="preserve">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w:t>
      </w:r>
      <w:r>
        <w:lastRenderedPageBreak/>
        <w:t>случае, если текущее минимальное предложение подано таким участником электронного аукциона.</w:t>
      </w:r>
    </w:p>
    <w:p w:rsidR="00BE06F1" w:rsidRDefault="00BE06F1">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BE06F1" w:rsidRDefault="00BE06F1">
      <w:pPr>
        <w:pStyle w:val="ConsPlusNormal"/>
        <w:ind w:firstLine="540"/>
        <w:jc w:val="both"/>
      </w:pPr>
      <w:bookmarkStart w:id="54" w:name="P412"/>
      <w:bookmarkEnd w:id="54"/>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BE06F1" w:rsidRDefault="00BE06F1">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BE06F1" w:rsidRDefault="00BE06F1">
      <w:pPr>
        <w:pStyle w:val="ConsPlusNormal"/>
        <w:ind w:firstLine="540"/>
        <w:jc w:val="both"/>
      </w:pPr>
      <w:bookmarkStart w:id="55" w:name="P414"/>
      <w:bookmarkEnd w:id="5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BE06F1" w:rsidRDefault="00BE06F1">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BE06F1" w:rsidRDefault="00BE06F1">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BE06F1" w:rsidRDefault="00BE06F1">
      <w:pPr>
        <w:pStyle w:val="ConsPlusNormal"/>
        <w:ind w:firstLine="540"/>
        <w:jc w:val="both"/>
      </w:pPr>
      <w:bookmarkStart w:id="56" w:name="P417"/>
      <w:bookmarkEnd w:id="5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BE06F1" w:rsidRDefault="00BE06F1">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BE06F1" w:rsidRDefault="00BE06F1">
      <w:pPr>
        <w:pStyle w:val="ConsPlusNormal"/>
        <w:ind w:firstLine="540"/>
        <w:jc w:val="both"/>
      </w:pPr>
      <w:bookmarkStart w:id="57" w:name="P419"/>
      <w:bookmarkEnd w:id="57"/>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BE06F1" w:rsidRDefault="00BE06F1">
      <w:pPr>
        <w:pStyle w:val="ConsPlusNormal"/>
        <w:ind w:firstLine="540"/>
        <w:jc w:val="both"/>
      </w:pPr>
      <w:bookmarkStart w:id="58" w:name="P420"/>
      <w:bookmarkEnd w:id="58"/>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BE06F1" w:rsidRDefault="00BE06F1">
      <w:pPr>
        <w:pStyle w:val="ConsPlusNormal"/>
        <w:ind w:firstLine="540"/>
        <w:jc w:val="both"/>
      </w:pPr>
      <w:bookmarkStart w:id="59" w:name="P421"/>
      <w:bookmarkEnd w:id="59"/>
      <w:r>
        <w:t xml:space="preserve">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w:t>
      </w:r>
      <w:r>
        <w:lastRenderedPageBreak/>
        <w:t>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BE06F1" w:rsidRDefault="00BE06F1">
      <w:pPr>
        <w:pStyle w:val="ConsPlusNormal"/>
        <w:ind w:firstLine="540"/>
        <w:jc w:val="both"/>
      </w:pPr>
      <w:bookmarkStart w:id="60" w:name="P422"/>
      <w:bookmarkEnd w:id="60"/>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BE06F1" w:rsidRDefault="00BE06F1">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BE06F1" w:rsidRDefault="00BE06F1">
      <w:pPr>
        <w:pStyle w:val="ConsPlusNormal"/>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BE06F1" w:rsidRDefault="00BE06F1">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BE06F1" w:rsidRDefault="00BE06F1">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BE06F1" w:rsidRDefault="00BE06F1">
      <w:pPr>
        <w:pStyle w:val="ConsPlusNormal"/>
        <w:ind w:firstLine="540"/>
        <w:jc w:val="both"/>
      </w:pPr>
      <w:bookmarkStart w:id="61" w:name="P427"/>
      <w:bookmarkEnd w:id="61"/>
      <w:r>
        <w:t>193. Закупка у единственной подрядной организации может осуществляться заказчиком в следующих случаях:</w:t>
      </w:r>
    </w:p>
    <w:p w:rsidR="00BE06F1" w:rsidRDefault="00BE06F1">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BE06F1" w:rsidRDefault="00BE06F1">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BE06F1" w:rsidRDefault="00BE06F1">
      <w:pPr>
        <w:pStyle w:val="ConsPlusNormal"/>
        <w:ind w:firstLine="540"/>
        <w:jc w:val="both"/>
      </w:pPr>
      <w:r>
        <w:t xml:space="preserve">в) заключение договора об оказании услуг по проведению авторского надзора за </w:t>
      </w:r>
      <w:r>
        <w:lastRenderedPageBreak/>
        <w:t>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E06F1" w:rsidRDefault="00BE06F1">
      <w:pPr>
        <w:pStyle w:val="ConsPlusNormal"/>
        <w:ind w:firstLine="540"/>
        <w:jc w:val="both"/>
      </w:pPr>
      <w:bookmarkStart w:id="62" w:name="P431"/>
      <w:bookmarkEnd w:id="62"/>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BE06F1" w:rsidRDefault="00BE06F1">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BE06F1" w:rsidRDefault="00BE06F1">
      <w:pPr>
        <w:pStyle w:val="ConsPlusNormal"/>
        <w:ind w:firstLine="540"/>
        <w:jc w:val="both"/>
      </w:pPr>
      <w:bookmarkStart w:id="63" w:name="P433"/>
      <w:bookmarkEnd w:id="63"/>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BE06F1" w:rsidRDefault="00BE06F1">
      <w:pPr>
        <w:pStyle w:val="ConsPlusNormal"/>
        <w:ind w:firstLine="540"/>
        <w:jc w:val="both"/>
      </w:pPr>
    </w:p>
    <w:p w:rsidR="00BE06F1" w:rsidRDefault="00BE06F1">
      <w:pPr>
        <w:pStyle w:val="ConsPlusNormal"/>
        <w:jc w:val="center"/>
        <w:outlineLvl w:val="1"/>
      </w:pPr>
      <w:r>
        <w:t>IV. Порядок заключения договора об оказании услуг</w:t>
      </w:r>
    </w:p>
    <w:p w:rsidR="00BE06F1" w:rsidRDefault="00BE06F1">
      <w:pPr>
        <w:pStyle w:val="ConsPlusNormal"/>
        <w:ind w:firstLine="540"/>
        <w:jc w:val="both"/>
      </w:pPr>
    </w:p>
    <w:p w:rsidR="00BE06F1" w:rsidRDefault="00BE06F1">
      <w:pPr>
        <w:pStyle w:val="ConsPlusNormal"/>
        <w:ind w:firstLine="540"/>
        <w:jc w:val="both"/>
      </w:pPr>
      <w:bookmarkStart w:id="64" w:name="P437"/>
      <w:bookmarkEnd w:id="64"/>
      <w:r>
        <w:t xml:space="preserve">196. Договор об оказании услуг заключается заказчиком в соответствии с Гражданским </w:t>
      </w:r>
      <w:hyperlink r:id="rId22" w:history="1">
        <w:r>
          <w:rPr>
            <w:color w:val="0000FF"/>
          </w:rPr>
          <w:t>кодексом</w:t>
        </w:r>
      </w:hyperlink>
      <w:r>
        <w:t xml:space="preserve"> Российской Федерации и настоящим Положением.</w:t>
      </w:r>
    </w:p>
    <w:p w:rsidR="00BE06F1" w:rsidRDefault="00BE06F1">
      <w:pPr>
        <w:pStyle w:val="ConsPlusNormal"/>
        <w:ind w:firstLine="540"/>
        <w:jc w:val="both"/>
      </w:pPr>
      <w:bookmarkStart w:id="65" w:name="P438"/>
      <w:bookmarkEnd w:id="65"/>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E06F1" w:rsidRDefault="00BE06F1">
      <w:pPr>
        <w:pStyle w:val="ConsPlusNormal"/>
        <w:ind w:firstLine="540"/>
        <w:jc w:val="both"/>
      </w:pPr>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E06F1" w:rsidRDefault="00BE06F1">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BE06F1" w:rsidRDefault="00BE06F1">
      <w:pPr>
        <w:pStyle w:val="ConsPlusNormal"/>
        <w:ind w:firstLine="540"/>
        <w:jc w:val="both"/>
      </w:pPr>
      <w:r>
        <w:t xml:space="preserve">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w:t>
      </w:r>
      <w:r>
        <w:lastRenderedPageBreak/>
        <w:t>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BE06F1" w:rsidRDefault="00BE06F1">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BE06F1" w:rsidRDefault="00BE06F1">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BE06F1" w:rsidRDefault="00BE06F1">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BE06F1" w:rsidRDefault="00BE06F1">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BE06F1" w:rsidRDefault="00BE06F1">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BE06F1" w:rsidRDefault="00BE06F1">
      <w:pPr>
        <w:pStyle w:val="ConsPlusNormal"/>
        <w:ind w:firstLine="540"/>
        <w:jc w:val="both"/>
      </w:pPr>
      <w:bookmarkStart w:id="66" w:name="P447"/>
      <w:bookmarkEnd w:id="66"/>
      <w:r>
        <w:t>206. Исполнение договора об оказании услуг обеспечивается:</w:t>
      </w:r>
    </w:p>
    <w:p w:rsidR="00BE06F1" w:rsidRDefault="00BE06F1">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3" w:history="1">
        <w:r>
          <w:rPr>
            <w:color w:val="0000FF"/>
          </w:rPr>
          <w:t>статьей 74.1</w:t>
        </w:r>
      </w:hyperlink>
      <w:r>
        <w:t xml:space="preserve"> Налогового кодекса Российской Федерации (далее - банковская гарантия);</w:t>
      </w:r>
    </w:p>
    <w:p w:rsidR="00BE06F1" w:rsidRDefault="00BE06F1">
      <w:pPr>
        <w:pStyle w:val="ConsPlusNormal"/>
        <w:ind w:firstLine="540"/>
        <w:jc w:val="both"/>
      </w:pPr>
      <w:r>
        <w:t>б) обеспечительным платежом.</w:t>
      </w:r>
    </w:p>
    <w:p w:rsidR="00BE06F1" w:rsidRDefault="00BE06F1">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BE06F1" w:rsidRDefault="00BE06F1">
      <w:pPr>
        <w:pStyle w:val="ConsPlusNormal"/>
        <w:ind w:firstLine="540"/>
        <w:jc w:val="both"/>
      </w:pPr>
      <w:bookmarkStart w:id="67" w:name="P451"/>
      <w:bookmarkEnd w:id="67"/>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06F1" w:rsidRDefault="00BE06F1">
      <w:pPr>
        <w:pStyle w:val="ConsPlusNormal"/>
        <w:ind w:firstLine="540"/>
        <w:jc w:val="both"/>
      </w:pPr>
      <w:r>
        <w:t>а) быть безотзывной;</w:t>
      </w:r>
    </w:p>
    <w:p w:rsidR="00BE06F1" w:rsidRDefault="00BE06F1">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E06F1" w:rsidRDefault="00BE06F1">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BE06F1" w:rsidRDefault="00BE06F1">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06F1" w:rsidRDefault="00BE06F1">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BE06F1" w:rsidRDefault="00BE06F1">
      <w:pPr>
        <w:pStyle w:val="ConsPlusNormal"/>
        <w:ind w:firstLine="540"/>
        <w:jc w:val="both"/>
      </w:pPr>
      <w:r>
        <w:t xml:space="preserve">209. В банковской гарантии, помимо сведений, предусмотренных </w:t>
      </w:r>
      <w:hyperlink r:id="rId24" w:history="1">
        <w:r>
          <w:rPr>
            <w:color w:val="0000FF"/>
          </w:rPr>
          <w:t>пунктом 4 статьи 368</w:t>
        </w:r>
      </w:hyperlink>
      <w:r>
        <w:t xml:space="preserve"> Гражданского кодекса Российской Федерации, должно быть указано:</w:t>
      </w:r>
    </w:p>
    <w:p w:rsidR="00BE06F1" w:rsidRDefault="00BE06F1">
      <w:pPr>
        <w:pStyle w:val="ConsPlusNormal"/>
        <w:ind w:firstLine="540"/>
        <w:jc w:val="both"/>
      </w:pPr>
      <w:r>
        <w:lastRenderedPageBreak/>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BE06F1" w:rsidRDefault="00BE06F1">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BE06F1" w:rsidRDefault="00BE06F1">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BE06F1" w:rsidRDefault="00BE06F1">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E06F1" w:rsidRDefault="00BE06F1">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BE06F1" w:rsidRDefault="00BE06F1">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BE06F1" w:rsidRDefault="00BE06F1">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BE06F1" w:rsidRDefault="00BE06F1">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06F1" w:rsidRDefault="00BE06F1">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E06F1" w:rsidRDefault="00BE06F1">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E06F1" w:rsidRDefault="00BE06F1">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BE06F1" w:rsidRDefault="00BE06F1">
      <w:pPr>
        <w:pStyle w:val="ConsPlusNormal"/>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BE06F1" w:rsidRDefault="00BE06F1">
      <w:pPr>
        <w:pStyle w:val="ConsPlusNormal"/>
        <w:ind w:firstLine="540"/>
        <w:jc w:val="both"/>
      </w:pPr>
      <w:r>
        <w:t>212. Недопустимо включение в банковскую гарантию:</w:t>
      </w:r>
    </w:p>
    <w:p w:rsidR="00BE06F1" w:rsidRDefault="00BE06F1">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BE06F1" w:rsidRDefault="00BE06F1">
      <w:pPr>
        <w:pStyle w:val="ConsPlusNormal"/>
        <w:ind w:firstLine="540"/>
        <w:jc w:val="both"/>
      </w:pPr>
      <w:r>
        <w:t>б) требований к предоставлению бенефициаром гаранту отчета об исполнении договора об оказании услуг.</w:t>
      </w:r>
    </w:p>
    <w:p w:rsidR="00BE06F1" w:rsidRDefault="00BE06F1">
      <w:pPr>
        <w:pStyle w:val="ConsPlusNormal"/>
        <w:ind w:firstLine="540"/>
        <w:jc w:val="both"/>
      </w:pPr>
      <w:bookmarkStart w:id="68" w:name="P473"/>
      <w:bookmarkEnd w:id="68"/>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E06F1" w:rsidRDefault="00BE06F1">
      <w:pPr>
        <w:pStyle w:val="ConsPlusNormal"/>
        <w:ind w:firstLine="540"/>
        <w:jc w:val="both"/>
      </w:pPr>
      <w:r>
        <w:t>214. Основанием для отказа в принятии банковской гарантии заказчиком является:</w:t>
      </w:r>
    </w:p>
    <w:p w:rsidR="00BE06F1" w:rsidRDefault="00BE06F1">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BE06F1" w:rsidRDefault="00BE06F1">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BE06F1" w:rsidRDefault="00BE06F1">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BE06F1" w:rsidRDefault="00BE06F1">
      <w:pPr>
        <w:pStyle w:val="ConsPlusNormal"/>
        <w:ind w:firstLine="540"/>
        <w:jc w:val="both"/>
      </w:pPr>
      <w: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lastRenderedPageBreak/>
        <w:t>"Интернет",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E06F1" w:rsidRDefault="00BE06F1">
      <w:pPr>
        <w:pStyle w:val="ConsPlusNormal"/>
        <w:ind w:firstLine="540"/>
        <w:jc w:val="both"/>
      </w:pPr>
      <w:r>
        <w:t>д) отсутствие информации о банковской гарантии в реестре банковских гарантий;</w:t>
      </w:r>
    </w:p>
    <w:p w:rsidR="00BE06F1" w:rsidRDefault="00BE06F1">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BE06F1" w:rsidRDefault="00BE06F1">
      <w:pPr>
        <w:pStyle w:val="ConsPlusNormal"/>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BE06F1" w:rsidRDefault="00BE06F1">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E06F1" w:rsidRDefault="00BE06F1">
      <w:pPr>
        <w:pStyle w:val="ConsPlusNormal"/>
        <w:ind w:firstLine="540"/>
        <w:jc w:val="both"/>
      </w:pPr>
      <w:bookmarkStart w:id="69" w:name="P483"/>
      <w:bookmarkEnd w:id="6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BE06F1" w:rsidRDefault="00BE06F1">
      <w:pPr>
        <w:pStyle w:val="ConsPlusNormal"/>
        <w:ind w:firstLine="540"/>
        <w:jc w:val="both"/>
      </w:pPr>
      <w:bookmarkStart w:id="70" w:name="P484"/>
      <w:bookmarkEnd w:id="70"/>
      <w:r>
        <w:t>218. В реестр банковских гарантий включаются следующие информация и документы:</w:t>
      </w:r>
    </w:p>
    <w:p w:rsidR="00BE06F1" w:rsidRDefault="00BE06F1">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E06F1" w:rsidRDefault="00BE06F1">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E06F1" w:rsidRDefault="00BE06F1">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BE06F1" w:rsidRDefault="00BE06F1">
      <w:pPr>
        <w:pStyle w:val="ConsPlusNormal"/>
        <w:ind w:firstLine="540"/>
        <w:jc w:val="both"/>
      </w:pPr>
      <w:r>
        <w:t>г) срок действия банковской гарантии;</w:t>
      </w:r>
    </w:p>
    <w:p w:rsidR="00BE06F1" w:rsidRDefault="00BE06F1">
      <w:pPr>
        <w:pStyle w:val="ConsPlusNormal"/>
        <w:ind w:firstLine="540"/>
        <w:jc w:val="both"/>
      </w:pPr>
      <w:r>
        <w:t>д) копия банковской гарантии;</w:t>
      </w:r>
    </w:p>
    <w:p w:rsidR="00BE06F1" w:rsidRDefault="00BE06F1">
      <w:pPr>
        <w:pStyle w:val="ConsPlusNormal"/>
        <w:ind w:firstLine="540"/>
        <w:jc w:val="both"/>
      </w:pPr>
      <w:r>
        <w:t>е) иные информация и документы, перечень которых установлен Правительством Российской Федерации.</w:t>
      </w:r>
    </w:p>
    <w:p w:rsidR="00BE06F1" w:rsidRDefault="00BE06F1">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BE06F1" w:rsidRDefault="00BE06F1">
      <w:pPr>
        <w:pStyle w:val="ConsPlusNormal"/>
        <w:ind w:firstLine="540"/>
        <w:jc w:val="both"/>
      </w:pPr>
      <w:bookmarkStart w:id="71" w:name="P492"/>
      <w:bookmarkEnd w:id="71"/>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BE06F1" w:rsidRDefault="00BE06F1">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w:t>
      </w:r>
      <w:r>
        <w:lastRenderedPageBreak/>
        <w:t>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BE06F1" w:rsidRDefault="00BE06F1">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5"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BE06F1" w:rsidRDefault="00BE06F1">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06F1" w:rsidRDefault="00BE06F1">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BE06F1" w:rsidRDefault="00BE06F1">
      <w:pPr>
        <w:pStyle w:val="ConsPlusNormal"/>
        <w:ind w:firstLine="540"/>
        <w:jc w:val="both"/>
      </w:pPr>
      <w:r>
        <w:t>225. Расторжение договора об оказании услуг допускается:</w:t>
      </w:r>
    </w:p>
    <w:p w:rsidR="00BE06F1" w:rsidRDefault="00BE06F1">
      <w:pPr>
        <w:pStyle w:val="ConsPlusNormal"/>
        <w:ind w:firstLine="540"/>
        <w:jc w:val="both"/>
      </w:pPr>
      <w:r>
        <w:t>а) по соглашению сторон;</w:t>
      </w:r>
    </w:p>
    <w:p w:rsidR="00BE06F1" w:rsidRDefault="00BE06F1">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BE06F1" w:rsidRDefault="00BE06F1">
      <w:pPr>
        <w:pStyle w:val="ConsPlusNormal"/>
        <w:ind w:firstLine="540"/>
        <w:jc w:val="both"/>
      </w:pPr>
      <w:r>
        <w:t>в) по решению суда по основаниям, предусмотренным законодательством Российской Федерации.</w:t>
      </w:r>
    </w:p>
    <w:p w:rsidR="00BE06F1" w:rsidRDefault="00BE06F1">
      <w:pPr>
        <w:pStyle w:val="ConsPlusNormal"/>
        <w:ind w:firstLine="540"/>
        <w:jc w:val="both"/>
      </w:pPr>
      <w:bookmarkStart w:id="72" w:name="P501"/>
      <w:bookmarkEnd w:id="72"/>
      <w:r>
        <w:t>226. Заказчик вправе расторгнуть договор об оказании услуг в одностороннем порядке с взысканием причиненных убытков в следующих случаях:</w:t>
      </w:r>
    </w:p>
    <w:p w:rsidR="00BE06F1" w:rsidRDefault="00BE06F1">
      <w:pPr>
        <w:pStyle w:val="ConsPlusNormal"/>
        <w:ind w:firstLine="540"/>
        <w:jc w:val="both"/>
      </w:pPr>
      <w:r>
        <w:t>а) систематическое (2 раза и более) нарушение подрядной организацией сроков выполнения работ;</w:t>
      </w:r>
    </w:p>
    <w:p w:rsidR="00BE06F1" w:rsidRDefault="00BE06F1">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BE06F1" w:rsidRDefault="00BE06F1">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06F1" w:rsidRDefault="00BE06F1">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BE06F1" w:rsidRDefault="00BE06F1">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06F1" w:rsidRDefault="00BE06F1">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BE06F1" w:rsidRDefault="00BE06F1">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BE06F1" w:rsidRDefault="00BE06F1">
      <w:pPr>
        <w:pStyle w:val="ConsPlusNormal"/>
        <w:ind w:firstLine="540"/>
        <w:jc w:val="both"/>
      </w:pPr>
      <w:r>
        <w:t xml:space="preserve">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w:t>
      </w:r>
      <w:r>
        <w:lastRenderedPageBreak/>
        <w:t>банковской гарантии подрядной организации в письменной форме).</w:t>
      </w:r>
    </w:p>
    <w:p w:rsidR="00BE06F1" w:rsidRDefault="00BE06F1">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BE06F1" w:rsidRDefault="00BE06F1">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E06F1" w:rsidRDefault="00BE06F1">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BE06F1" w:rsidRDefault="00BE06F1">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BE06F1" w:rsidRDefault="00BE06F1">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BE06F1" w:rsidRDefault="00BE06F1">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06F1" w:rsidRDefault="00BE06F1">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BE06F1" w:rsidRDefault="00BE06F1">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BE06F1" w:rsidRDefault="00BE06F1">
      <w:pPr>
        <w:pStyle w:val="ConsPlusNormal"/>
        <w:ind w:firstLine="540"/>
        <w:jc w:val="both"/>
      </w:pPr>
    </w:p>
    <w:p w:rsidR="00BE06F1" w:rsidRDefault="00BE06F1">
      <w:pPr>
        <w:pStyle w:val="ConsPlusNormal"/>
        <w:jc w:val="center"/>
        <w:outlineLvl w:val="1"/>
      </w:pPr>
      <w:bookmarkStart w:id="73" w:name="P519"/>
      <w:bookmarkEnd w:id="73"/>
      <w:r>
        <w:t>V. Обжалование действий (бездействия) заказчика,</w:t>
      </w:r>
    </w:p>
    <w:p w:rsidR="00BE06F1" w:rsidRDefault="00BE06F1">
      <w:pPr>
        <w:pStyle w:val="ConsPlusNormal"/>
        <w:jc w:val="center"/>
      </w:pPr>
      <w:r>
        <w:t>комиссии по проведению предварительного отбора, комиссии</w:t>
      </w:r>
    </w:p>
    <w:p w:rsidR="00BE06F1" w:rsidRDefault="00BE06F1">
      <w:pPr>
        <w:pStyle w:val="ConsPlusNormal"/>
        <w:jc w:val="center"/>
      </w:pPr>
      <w:r>
        <w:lastRenderedPageBreak/>
        <w:t>по осуществлению закупок, их членов, оператора</w:t>
      </w:r>
    </w:p>
    <w:p w:rsidR="00BE06F1" w:rsidRDefault="00BE06F1">
      <w:pPr>
        <w:pStyle w:val="ConsPlusNormal"/>
        <w:jc w:val="center"/>
      </w:pPr>
      <w:r>
        <w:t>электронной площадки</w:t>
      </w:r>
    </w:p>
    <w:p w:rsidR="00BE06F1" w:rsidRDefault="00BE06F1">
      <w:pPr>
        <w:pStyle w:val="ConsPlusNormal"/>
        <w:jc w:val="center"/>
      </w:pPr>
    </w:p>
    <w:p w:rsidR="00BE06F1" w:rsidRDefault="00BE06F1">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BE06F1" w:rsidRDefault="00BE06F1">
      <w:pPr>
        <w:pStyle w:val="ConsPlusNormal"/>
        <w:ind w:firstLine="540"/>
        <w:jc w:val="both"/>
      </w:pPr>
    </w:p>
    <w:p w:rsidR="00BE06F1" w:rsidRDefault="00BE06F1">
      <w:pPr>
        <w:pStyle w:val="ConsPlusNormal"/>
        <w:jc w:val="center"/>
        <w:outlineLvl w:val="1"/>
      </w:pPr>
      <w:bookmarkStart w:id="74" w:name="P526"/>
      <w:bookmarkEnd w:id="74"/>
      <w:r>
        <w:t>VI. Реестр договоров об оказании услуг,</w:t>
      </w:r>
    </w:p>
    <w:p w:rsidR="00BE06F1" w:rsidRDefault="00BE06F1">
      <w:pPr>
        <w:pStyle w:val="ConsPlusNormal"/>
        <w:jc w:val="center"/>
      </w:pPr>
      <w:r>
        <w:t>заключенных заказчиком</w:t>
      </w:r>
    </w:p>
    <w:p w:rsidR="00BE06F1" w:rsidRDefault="00BE06F1">
      <w:pPr>
        <w:pStyle w:val="ConsPlusNormal"/>
        <w:ind w:firstLine="540"/>
        <w:jc w:val="both"/>
      </w:pPr>
    </w:p>
    <w:p w:rsidR="00BE06F1" w:rsidRDefault="00BE06F1">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BE06F1" w:rsidRDefault="00BE06F1">
      <w:pPr>
        <w:pStyle w:val="ConsPlusNormal"/>
        <w:ind w:firstLine="540"/>
        <w:jc w:val="both"/>
      </w:pPr>
      <w:bookmarkStart w:id="75" w:name="P530"/>
      <w:bookmarkEnd w:id="75"/>
      <w:r>
        <w:t>237. В реестр договоров об оказании услуг включаются следующие документы и информация:</w:t>
      </w:r>
    </w:p>
    <w:p w:rsidR="00BE06F1" w:rsidRDefault="00BE06F1">
      <w:pPr>
        <w:pStyle w:val="ConsPlusNormal"/>
        <w:ind w:firstLine="540"/>
        <w:jc w:val="both"/>
      </w:pPr>
      <w:bookmarkStart w:id="76" w:name="P531"/>
      <w:bookmarkEnd w:id="76"/>
      <w:r>
        <w:t>а) наименование заказчика;</w:t>
      </w:r>
    </w:p>
    <w:p w:rsidR="00BE06F1" w:rsidRDefault="00BE06F1">
      <w:pPr>
        <w:pStyle w:val="ConsPlusNormal"/>
        <w:ind w:firstLine="540"/>
        <w:jc w:val="both"/>
      </w:pPr>
      <w:r>
        <w:t>б) источник финансирования;</w:t>
      </w:r>
    </w:p>
    <w:p w:rsidR="00BE06F1" w:rsidRDefault="00BE06F1">
      <w:pPr>
        <w:pStyle w:val="ConsPlusNormal"/>
        <w:ind w:firstLine="540"/>
        <w:jc w:val="both"/>
      </w:pPr>
      <w:r>
        <w:t>в) способ определения подрядной организации;</w:t>
      </w:r>
    </w:p>
    <w:p w:rsidR="00BE06F1" w:rsidRDefault="00BE06F1">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BE06F1" w:rsidRDefault="00BE06F1">
      <w:pPr>
        <w:pStyle w:val="ConsPlusNormal"/>
        <w:ind w:firstLine="540"/>
        <w:jc w:val="both"/>
      </w:pPr>
      <w:r>
        <w:t>д) дата заключения договора об оказании услуг;</w:t>
      </w:r>
    </w:p>
    <w:p w:rsidR="00BE06F1" w:rsidRDefault="00BE06F1">
      <w:pPr>
        <w:pStyle w:val="ConsPlusNormal"/>
        <w:ind w:firstLine="540"/>
        <w:jc w:val="both"/>
      </w:pPr>
      <w:r>
        <w:t>е) объект закупки, цена договора об оказании услуг и срок его исполнения;</w:t>
      </w:r>
    </w:p>
    <w:p w:rsidR="00BE06F1" w:rsidRDefault="00BE06F1">
      <w:pPr>
        <w:pStyle w:val="ConsPlusNormal"/>
        <w:ind w:firstLine="540"/>
        <w:jc w:val="both"/>
      </w:pPr>
      <w:bookmarkStart w:id="77" w:name="P537"/>
      <w:bookmarkEnd w:id="77"/>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BE06F1" w:rsidRDefault="00BE06F1">
      <w:pPr>
        <w:pStyle w:val="ConsPlusNormal"/>
        <w:ind w:firstLine="540"/>
        <w:jc w:val="both"/>
      </w:pPr>
      <w:bookmarkStart w:id="78" w:name="P538"/>
      <w:bookmarkEnd w:id="78"/>
      <w:r>
        <w:t>з) информация об изменении договора об оказании услуг с указанием условий договора об оказании услуг, которые были изменены;</w:t>
      </w:r>
    </w:p>
    <w:p w:rsidR="00BE06F1" w:rsidRDefault="00BE06F1">
      <w:pPr>
        <w:pStyle w:val="ConsPlusNormal"/>
        <w:ind w:firstLine="540"/>
        <w:jc w:val="both"/>
      </w:pPr>
      <w:bookmarkStart w:id="79" w:name="P539"/>
      <w:bookmarkEnd w:id="79"/>
      <w:r>
        <w:t>и) копия заключенного договора об оказании услуг, подписанная усиленной неквалифицированной электронной подписью заказчика;</w:t>
      </w:r>
    </w:p>
    <w:p w:rsidR="00BE06F1" w:rsidRDefault="00BE06F1">
      <w:pPr>
        <w:pStyle w:val="ConsPlusNormal"/>
        <w:ind w:firstLine="540"/>
        <w:jc w:val="both"/>
      </w:pPr>
      <w:bookmarkStart w:id="80" w:name="P540"/>
      <w:bookmarkEnd w:id="80"/>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BE06F1" w:rsidRDefault="00BE06F1">
      <w:pPr>
        <w:pStyle w:val="ConsPlusNormal"/>
        <w:ind w:firstLine="540"/>
        <w:jc w:val="both"/>
      </w:pPr>
      <w:r>
        <w:t>л) информация о расторжении договора об оказании услуг с указанием оснований его расторжения;</w:t>
      </w:r>
    </w:p>
    <w:p w:rsidR="00BE06F1" w:rsidRDefault="00BE06F1">
      <w:pPr>
        <w:pStyle w:val="ConsPlusNormal"/>
        <w:ind w:firstLine="540"/>
        <w:jc w:val="both"/>
      </w:pPr>
      <w:bookmarkStart w:id="81" w:name="P542"/>
      <w:bookmarkEnd w:id="81"/>
      <w:r>
        <w:t>м) документ о приемке в случае принятия решения о приемке выполненной работы, оказанной услуги.</w:t>
      </w:r>
    </w:p>
    <w:p w:rsidR="00BE06F1" w:rsidRDefault="00BE06F1">
      <w:pPr>
        <w:pStyle w:val="ConsPlusNormal"/>
        <w:ind w:firstLine="540"/>
        <w:jc w:val="both"/>
      </w:pPr>
      <w:bookmarkStart w:id="82" w:name="P543"/>
      <w:bookmarkEnd w:id="82"/>
      <w: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w:t>
      </w:r>
      <w:r>
        <w:lastRenderedPageBreak/>
        <w:t>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BE06F1" w:rsidRDefault="00BE06F1">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BE06F1" w:rsidRDefault="00BE06F1">
      <w:pPr>
        <w:pStyle w:val="ConsPlusNormal"/>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BE06F1" w:rsidRDefault="00BE06F1">
      <w:pPr>
        <w:pStyle w:val="ConsPlusNormal"/>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BE06F1" w:rsidRDefault="00BE06F1">
      <w:pPr>
        <w:pStyle w:val="ConsPlusNormal"/>
        <w:ind w:firstLine="540"/>
        <w:jc w:val="both"/>
      </w:pPr>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BE06F1" w:rsidRDefault="00BE06F1">
      <w:pPr>
        <w:pStyle w:val="ConsPlusNormal"/>
        <w:ind w:firstLine="540"/>
        <w:jc w:val="both"/>
      </w:pPr>
      <w:r>
        <w:t>243. Ведение реестра договоров об оказании услуг осуществляется в электронной форме.</w:t>
      </w:r>
    </w:p>
    <w:p w:rsidR="00BE06F1" w:rsidRDefault="00BE06F1">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BE06F1" w:rsidRDefault="00BE06F1">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BE06F1" w:rsidRDefault="00BE06F1">
      <w:pPr>
        <w:pStyle w:val="ConsPlusNormal"/>
        <w:ind w:firstLine="540"/>
        <w:jc w:val="both"/>
      </w:pPr>
      <w:bookmarkStart w:id="83" w:name="P551"/>
      <w:bookmarkEnd w:id="83"/>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w:t>
      </w:r>
      <w:r>
        <w:lastRenderedPageBreak/>
        <w:t>лица, имеющего право действовать от имени заказчика.</w:t>
      </w:r>
    </w:p>
    <w:p w:rsidR="00BE06F1" w:rsidRDefault="00BE06F1">
      <w:pPr>
        <w:pStyle w:val="ConsPlusNormal"/>
        <w:ind w:firstLine="540"/>
        <w:jc w:val="both"/>
      </w:pPr>
      <w:bookmarkStart w:id="84" w:name="P552"/>
      <w:bookmarkEnd w:id="84"/>
      <w:r>
        <w:t>247. Реестровой записи присваивается уникальный номер, который содержит в том числе:</w:t>
      </w:r>
    </w:p>
    <w:p w:rsidR="00BE06F1" w:rsidRDefault="00BE06F1">
      <w:pPr>
        <w:pStyle w:val="ConsPlusNormal"/>
        <w:ind w:firstLine="540"/>
        <w:jc w:val="both"/>
      </w:pPr>
      <w:r>
        <w:t>а) год формирования реестровой записи;</w:t>
      </w:r>
    </w:p>
    <w:p w:rsidR="00BE06F1" w:rsidRDefault="00BE06F1">
      <w:pPr>
        <w:pStyle w:val="ConsPlusNormal"/>
        <w:ind w:firstLine="540"/>
        <w:jc w:val="both"/>
      </w:pPr>
      <w:r>
        <w:t>б) идентификационный код заказчика;</w:t>
      </w:r>
    </w:p>
    <w:p w:rsidR="00BE06F1" w:rsidRDefault="00BE06F1">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BE06F1" w:rsidRDefault="00BE06F1">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BE06F1" w:rsidRDefault="00BE06F1">
      <w:pPr>
        <w:pStyle w:val="ConsPlusNormal"/>
        <w:ind w:firstLine="540"/>
        <w:jc w:val="both"/>
      </w:pPr>
      <w:bookmarkStart w:id="85" w:name="P557"/>
      <w:bookmarkEnd w:id="85"/>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BE06F1" w:rsidRDefault="00BE06F1">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BE06F1" w:rsidRDefault="00BE06F1">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BE06F1" w:rsidRDefault="00BE06F1">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BE06F1" w:rsidRDefault="00BE06F1">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BE06F1" w:rsidRDefault="00BE06F1">
      <w:pPr>
        <w:pStyle w:val="ConsPlusNormal"/>
        <w:ind w:firstLine="540"/>
        <w:jc w:val="both"/>
      </w:pPr>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BE06F1" w:rsidRDefault="00BE06F1">
      <w:pPr>
        <w:pStyle w:val="ConsPlusNormal"/>
        <w:ind w:firstLine="540"/>
        <w:jc w:val="both"/>
      </w:pPr>
    </w:p>
    <w:p w:rsidR="00BE06F1" w:rsidRDefault="00BE06F1">
      <w:pPr>
        <w:pStyle w:val="ConsPlusNormal"/>
        <w:jc w:val="center"/>
        <w:outlineLvl w:val="1"/>
      </w:pPr>
      <w:bookmarkStart w:id="86" w:name="P564"/>
      <w:bookmarkEnd w:id="86"/>
      <w:r>
        <w:t>VII. Реестр недобросовестных подрядных организаций</w:t>
      </w:r>
    </w:p>
    <w:p w:rsidR="00BE06F1" w:rsidRDefault="00BE06F1">
      <w:pPr>
        <w:pStyle w:val="ConsPlusNormal"/>
        <w:ind w:firstLine="540"/>
        <w:jc w:val="both"/>
      </w:pPr>
    </w:p>
    <w:p w:rsidR="00BE06F1" w:rsidRDefault="00BE06F1">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BE06F1" w:rsidRDefault="00BE06F1">
      <w:pPr>
        <w:pStyle w:val="ConsPlusNormal"/>
        <w:ind w:firstLine="540"/>
        <w:jc w:val="both"/>
      </w:pPr>
      <w:bookmarkStart w:id="87" w:name="P567"/>
      <w:bookmarkEnd w:id="87"/>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BE06F1" w:rsidRDefault="00BE06F1">
      <w:pPr>
        <w:pStyle w:val="ConsPlusNormal"/>
        <w:ind w:firstLine="540"/>
        <w:jc w:val="both"/>
      </w:pPr>
      <w:bookmarkStart w:id="88" w:name="P568"/>
      <w:bookmarkEnd w:id="88"/>
      <w:r>
        <w:t>256. В реестр недобросовестных подрядных организаций включается следующая информация:</w:t>
      </w:r>
    </w:p>
    <w:p w:rsidR="00BE06F1" w:rsidRDefault="00BE06F1">
      <w:pPr>
        <w:pStyle w:val="ConsPlusNormal"/>
        <w:ind w:firstLine="540"/>
        <w:jc w:val="both"/>
      </w:pPr>
      <w:bookmarkStart w:id="89" w:name="P569"/>
      <w:bookmarkEnd w:id="89"/>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BE06F1" w:rsidRDefault="00BE06F1">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w:t>
      </w:r>
      <w:r>
        <w:lastRenderedPageBreak/>
        <w:t>настоящего Положения;</w:t>
      </w:r>
    </w:p>
    <w:p w:rsidR="00BE06F1" w:rsidRDefault="00BE06F1">
      <w:pPr>
        <w:pStyle w:val="ConsPlusNormal"/>
        <w:ind w:firstLine="540"/>
        <w:jc w:val="both"/>
      </w:pPr>
      <w:bookmarkStart w:id="90" w:name="P571"/>
      <w:bookmarkEnd w:id="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BE06F1" w:rsidRDefault="00BE06F1">
      <w:pPr>
        <w:pStyle w:val="ConsPlusNormal"/>
        <w:ind w:firstLine="540"/>
        <w:jc w:val="both"/>
      </w:pPr>
      <w:r>
        <w:t>г) предмет электронного аукциона, цена договора об оказании услуг и срок его исполнения;</w:t>
      </w:r>
    </w:p>
    <w:p w:rsidR="00BE06F1" w:rsidRDefault="00BE06F1">
      <w:pPr>
        <w:pStyle w:val="ConsPlusNormal"/>
        <w:ind w:firstLine="540"/>
        <w:jc w:val="both"/>
      </w:pPr>
      <w:r>
        <w:t>д) идентификационный номер электронного аукциона;</w:t>
      </w:r>
    </w:p>
    <w:p w:rsidR="00BE06F1" w:rsidRDefault="00BE06F1">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BE06F1" w:rsidRDefault="00BE06F1">
      <w:pPr>
        <w:pStyle w:val="ConsPlusNormal"/>
        <w:ind w:firstLine="540"/>
        <w:jc w:val="both"/>
      </w:pPr>
      <w:r>
        <w:t>ж) дата внесения указанной информации в реестр недобросовестных подрядных организаций.</w:t>
      </w:r>
    </w:p>
    <w:p w:rsidR="00BE06F1" w:rsidRDefault="00BE06F1">
      <w:pPr>
        <w:pStyle w:val="ConsPlusNormal"/>
        <w:ind w:firstLine="540"/>
        <w:jc w:val="both"/>
      </w:pPr>
      <w:bookmarkStart w:id="91" w:name="P576"/>
      <w:bookmarkEnd w:id="91"/>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BE06F1" w:rsidRDefault="00BE06F1">
      <w:pPr>
        <w:pStyle w:val="ConsPlusNormal"/>
        <w:ind w:firstLine="540"/>
        <w:jc w:val="both"/>
      </w:pPr>
      <w:bookmarkStart w:id="92" w:name="P577"/>
      <w:bookmarkEnd w:id="92"/>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BE06F1" w:rsidRDefault="00BE06F1">
      <w:pPr>
        <w:pStyle w:val="ConsPlusNormal"/>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BE06F1" w:rsidRDefault="00BE06F1">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BE06F1" w:rsidRDefault="00BE06F1">
      <w:pPr>
        <w:pStyle w:val="ConsPlusNormal"/>
        <w:ind w:firstLine="540"/>
        <w:jc w:val="both"/>
      </w:pPr>
      <w:bookmarkStart w:id="93" w:name="P580"/>
      <w:bookmarkEnd w:id="93"/>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BE06F1" w:rsidRDefault="00BE06F1">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BE06F1" w:rsidRDefault="00BE06F1">
      <w:pPr>
        <w:pStyle w:val="ConsPlusNormal"/>
        <w:ind w:firstLine="540"/>
        <w:jc w:val="both"/>
      </w:pPr>
      <w:r>
        <w:t xml:space="preserve">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w:t>
      </w:r>
      <w:r>
        <w:lastRenderedPageBreak/>
        <w:t>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BE06F1" w:rsidRDefault="00BE06F1">
      <w:pPr>
        <w:pStyle w:val="ConsPlusNormal"/>
        <w:ind w:firstLine="540"/>
        <w:jc w:val="both"/>
      </w:pPr>
      <w:bookmarkStart w:id="94" w:name="P583"/>
      <w:bookmarkEnd w:id="94"/>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BE06F1" w:rsidRDefault="00BE06F1">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BE06F1" w:rsidRDefault="00BE06F1">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BE06F1" w:rsidRDefault="00BE06F1">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BE06F1" w:rsidRDefault="00BE06F1">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BE06F1" w:rsidRDefault="00BE06F1">
      <w:pPr>
        <w:pStyle w:val="ConsPlusNormal"/>
        <w:ind w:firstLine="540"/>
        <w:jc w:val="both"/>
      </w:pPr>
      <w:r>
        <w:t xml:space="preserve">269. При внесении информации о недобросовестной подрядной организации в реестр </w:t>
      </w:r>
      <w:r>
        <w:lastRenderedPageBreak/>
        <w:t xml:space="preserve">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BE06F1" w:rsidRDefault="00BE06F1">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BE06F1" w:rsidRDefault="00BE06F1">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BE06F1" w:rsidRDefault="00BE06F1">
      <w:pPr>
        <w:pStyle w:val="ConsPlusNormal"/>
        <w:ind w:firstLine="540"/>
        <w:jc w:val="both"/>
      </w:pPr>
      <w:r>
        <w:t>а) применение средств электронной подписи;</w:t>
      </w:r>
    </w:p>
    <w:p w:rsidR="00BE06F1" w:rsidRDefault="00BE06F1">
      <w:pPr>
        <w:pStyle w:val="ConsPlusNormal"/>
        <w:ind w:firstLine="540"/>
        <w:jc w:val="both"/>
      </w:pPr>
      <w:r>
        <w:t>б) применение средств антивирусной защиты;</w:t>
      </w:r>
    </w:p>
    <w:p w:rsidR="00BE06F1" w:rsidRDefault="00BE06F1">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F1" w:rsidRDefault="00BE06F1">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BE06F1" w:rsidRDefault="00BE06F1">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BE06F1" w:rsidRDefault="00BE06F1">
      <w:pPr>
        <w:pStyle w:val="ConsPlusNormal"/>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BE06F1" w:rsidRDefault="00BE06F1">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BE06F1" w:rsidRDefault="00BE06F1">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BE06F1" w:rsidRDefault="00BE06F1">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BE06F1" w:rsidRDefault="00BE06F1">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BE06F1" w:rsidRDefault="00BE06F1">
      <w:pPr>
        <w:pStyle w:val="ConsPlusNormal"/>
        <w:ind w:firstLine="540"/>
        <w:jc w:val="both"/>
      </w:pPr>
      <w:r>
        <w:t>в) поиск информации о недобросовестной подрядной организации;</w:t>
      </w:r>
    </w:p>
    <w:p w:rsidR="00BE06F1" w:rsidRDefault="00BE06F1">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BE06F1" w:rsidRDefault="00BE06F1">
      <w:pPr>
        <w:pStyle w:val="ConsPlusNormal"/>
        <w:ind w:firstLine="540"/>
        <w:jc w:val="both"/>
      </w:pPr>
    </w:p>
    <w:p w:rsidR="00BE06F1" w:rsidRDefault="00BE06F1">
      <w:pPr>
        <w:pStyle w:val="ConsPlusNormal"/>
        <w:ind w:firstLine="540"/>
        <w:jc w:val="both"/>
      </w:pPr>
    </w:p>
    <w:p w:rsidR="00BE06F1" w:rsidRDefault="00BE06F1">
      <w:pPr>
        <w:pStyle w:val="ConsPlusNormal"/>
        <w:pBdr>
          <w:top w:val="single" w:sz="6" w:space="0" w:color="auto"/>
        </w:pBdr>
        <w:spacing w:before="100" w:after="100"/>
        <w:jc w:val="both"/>
        <w:rPr>
          <w:sz w:val="2"/>
          <w:szCs w:val="2"/>
        </w:rPr>
      </w:pPr>
    </w:p>
    <w:p w:rsidR="00DC07D7" w:rsidRDefault="00DC07D7"/>
    <w:sectPr w:rsidR="00DC07D7" w:rsidSect="0098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F1"/>
    <w:rsid w:val="00BE06F1"/>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A93E-DEE0-4F9F-882E-087DABC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0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6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6B831A032207A814A52A1482A9C9E6E17BC1141EAFD6AE01F74857E21DC69156350B1167364AS4f2M" TargetMode="External"/><Relationship Id="rId13" Type="http://schemas.openxmlformats.org/officeDocument/2006/relationships/hyperlink" Target="consultantplus://offline/ref=24F86B831A032207A814A52A1482A9C9E5E272C7101DAFD6AE01F74857E21DC69156350B11663347S4f7M" TargetMode="External"/><Relationship Id="rId18" Type="http://schemas.openxmlformats.org/officeDocument/2006/relationships/hyperlink" Target="consultantplus://offline/ref=24F86B831A032207A814A52A1482A9C9E5E272C7101DAFD6AE01F74857E21DC69156350B11663347S4f7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4F86B831A032207A814A52A1482A9C9E5E87BC9171CAFD6AE01F74857SEf2M" TargetMode="External"/><Relationship Id="rId7" Type="http://schemas.openxmlformats.org/officeDocument/2006/relationships/hyperlink" Target="consultantplus://offline/ref=24F86B831A032207A814A52A1482A9C9E6E17AC2131CAFD6AE01F74857SEf2M" TargetMode="External"/><Relationship Id="rId12" Type="http://schemas.openxmlformats.org/officeDocument/2006/relationships/hyperlink" Target="consultantplus://offline/ref=24F86B831A032207A814A52A1482A9C9E5E272C7101DAFD6AE01F74857E21DC69156350B11663347S4f7M" TargetMode="External"/><Relationship Id="rId17" Type="http://schemas.openxmlformats.org/officeDocument/2006/relationships/hyperlink" Target="consultantplus://offline/ref=24F86B831A032207A814A52A1482A9C9E5E87BC9171CAFD6AE01F74857SEf2M" TargetMode="External"/><Relationship Id="rId25" Type="http://schemas.openxmlformats.org/officeDocument/2006/relationships/hyperlink" Target="consultantplus://offline/ref=24F86B831A032207A814A52A1482A9C9E6E17BC1141EAFD6AE01F74857E21DC69156350918S6fFM" TargetMode="External"/><Relationship Id="rId2" Type="http://schemas.openxmlformats.org/officeDocument/2006/relationships/settings" Target="settings.xml"/><Relationship Id="rId16" Type="http://schemas.openxmlformats.org/officeDocument/2006/relationships/hyperlink" Target="consultantplus://offline/ref=24F86B831A032207A814A52A1482A9C9E5E872C9161BAFD6AE01F74857E21DC69156350F176ES3f7M" TargetMode="External"/><Relationship Id="rId20" Type="http://schemas.openxmlformats.org/officeDocument/2006/relationships/hyperlink" Target="consultantplus://offline/ref=24F86B831A032207A814A52A1482A9C9E6E179C2111EAFD6AE01F74857SEf2M" TargetMode="External"/><Relationship Id="rId1" Type="http://schemas.openxmlformats.org/officeDocument/2006/relationships/styles" Target="styles.xml"/><Relationship Id="rId6" Type="http://schemas.openxmlformats.org/officeDocument/2006/relationships/hyperlink" Target="consultantplus://offline/ref=24F86B831A032207A814A52A1482A9C9E6E17AC2131CAFD6AE01F74857SEf2M" TargetMode="External"/><Relationship Id="rId11" Type="http://schemas.openxmlformats.org/officeDocument/2006/relationships/hyperlink" Target="consultantplus://offline/ref=24F86B831A032207A814A52A1482A9C9E6E17AC2131CAFD6AE01F74857E21DC69156350B11673447S4f7M" TargetMode="External"/><Relationship Id="rId24" Type="http://schemas.openxmlformats.org/officeDocument/2006/relationships/hyperlink" Target="consultantplus://offline/ref=24F86B831A032207A814A52A1482A9C9E6E17AC5141CAFD6AE01F74857E21DC69156350B116032S4f3M" TargetMode="External"/><Relationship Id="rId5" Type="http://schemas.openxmlformats.org/officeDocument/2006/relationships/hyperlink" Target="consultantplus://offline/ref=24F86B831A032207A814A52A1482A9C9E6E17BC1141EAFD6AE01F74857E21DC69156350B1167364AS4f1M" TargetMode="External"/><Relationship Id="rId15" Type="http://schemas.openxmlformats.org/officeDocument/2006/relationships/hyperlink" Target="consultantplus://offline/ref=24F86B831A032207A814A52A1482A9C9E6E179C2111EAFD6AE01F74857SEf2M" TargetMode="External"/><Relationship Id="rId23" Type="http://schemas.openxmlformats.org/officeDocument/2006/relationships/hyperlink" Target="consultantplus://offline/ref=24F86B831A032207A814A52A1482A9C9E6E17AC8161EAFD6AE01F74857E21DC6915635081761S3f5M" TargetMode="External"/><Relationship Id="rId10" Type="http://schemas.openxmlformats.org/officeDocument/2006/relationships/hyperlink" Target="consultantplus://offline/ref=24F86B831A032207A814A52A1482A9C9E6E17AC2131CAFD6AE01F74857E21DC69156350B11663446S4f1M" TargetMode="External"/><Relationship Id="rId19" Type="http://schemas.openxmlformats.org/officeDocument/2006/relationships/hyperlink" Target="consultantplus://offline/ref=24F86B831A032207A814A52A1482A9C9E5E272C7101DAFD6AE01F74857E21DC69156350B11663347S4f7M" TargetMode="External"/><Relationship Id="rId4" Type="http://schemas.openxmlformats.org/officeDocument/2006/relationships/hyperlink" Target="consultantplus://offline/ref=24F86B831A032207A814A52A1482A9C9E6E17BC1141EAFD6AE01F74857E21DC69156350B11673547S4f7M" TargetMode="External"/><Relationship Id="rId9" Type="http://schemas.openxmlformats.org/officeDocument/2006/relationships/hyperlink" Target="consultantplus://offline/ref=24F86B831A032207A814A52A1482A9C9E6E17AC2131CAFD6AE01F74857E21DC69156350B11663141S4f5M" TargetMode="External"/><Relationship Id="rId14" Type="http://schemas.openxmlformats.org/officeDocument/2006/relationships/hyperlink" Target="consultantplus://offline/ref=24F86B831A032207A814A52A1482A9C9E5E272C7101DAFD6AE01F74857E21DC69156350B11663347S4f7M" TargetMode="External"/><Relationship Id="rId22" Type="http://schemas.openxmlformats.org/officeDocument/2006/relationships/hyperlink" Target="consultantplus://offline/ref=24F86B831A032207A814A52A1482A9C9E6E17AC5141CAFD6AE01F74857SEf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24740</Words>
  <Characters>141019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2016-11-01T12:31:00Z</dcterms:created>
  <dcterms:modified xsi:type="dcterms:W3CDTF">2016-11-01T12:31:00Z</dcterms:modified>
</cp:coreProperties>
</file>