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F1E" w:rsidRDefault="00AD6F1E">
      <w:pPr>
        <w:pStyle w:val="ConsPlusTitle"/>
        <w:jc w:val="center"/>
        <w:outlineLvl w:val="0"/>
      </w:pPr>
      <w:r>
        <w:t>ПРАВИТЕЛЬСТВО УДМУРТСКОЙ РЕСПУБЛИКИ</w:t>
      </w:r>
    </w:p>
    <w:p w:rsidR="00AD6F1E" w:rsidRDefault="00AD6F1E">
      <w:pPr>
        <w:pStyle w:val="ConsPlusTitle"/>
        <w:jc w:val="center"/>
      </w:pPr>
    </w:p>
    <w:p w:rsidR="00AD6F1E" w:rsidRDefault="00AD6F1E">
      <w:pPr>
        <w:pStyle w:val="ConsPlusTitle"/>
        <w:jc w:val="center"/>
      </w:pPr>
      <w:r>
        <w:t>ПОСТАНОВЛЕНИЕ</w:t>
      </w:r>
    </w:p>
    <w:p w:rsidR="00AD6F1E" w:rsidRDefault="00AD6F1E">
      <w:pPr>
        <w:pStyle w:val="ConsPlusTitle"/>
        <w:jc w:val="center"/>
      </w:pPr>
      <w:r>
        <w:t>от 24 февраля 2015 г. N 54</w:t>
      </w:r>
    </w:p>
    <w:p w:rsidR="00AD6F1E" w:rsidRDefault="00AD6F1E">
      <w:pPr>
        <w:pStyle w:val="ConsPlusTitle"/>
        <w:jc w:val="center"/>
      </w:pPr>
    </w:p>
    <w:p w:rsidR="00AD6F1E" w:rsidRDefault="00AD6F1E">
      <w:pPr>
        <w:pStyle w:val="ConsPlusTitle"/>
        <w:jc w:val="center"/>
      </w:pPr>
      <w:r>
        <w:t>ОБ УТВЕРЖДЕНИИ ПОРЯДКА УСТАНОВЛЕНИЯ НЕОБХОДИМОСТИ</w:t>
      </w:r>
    </w:p>
    <w:p w:rsidR="00AD6F1E" w:rsidRDefault="00AD6F1E">
      <w:pPr>
        <w:pStyle w:val="ConsPlusTitle"/>
        <w:jc w:val="center"/>
      </w:pPr>
      <w:r>
        <w:t>ПРОВЕДЕНИЯ КАПИТАЛЬНОГО РЕМОНТА ОБЩЕГО ИМУЩЕСТВА</w:t>
      </w:r>
    </w:p>
    <w:p w:rsidR="00AD6F1E" w:rsidRDefault="00AD6F1E">
      <w:pPr>
        <w:pStyle w:val="ConsPlusTitle"/>
        <w:jc w:val="center"/>
      </w:pPr>
      <w:r>
        <w:t>В МНОГОКВАРТИРНОМ ДОМЕ НА ТЕРРИТОРИИ УДМУРТСКОЙ РЕСПУБЛИКИ</w:t>
      </w:r>
    </w:p>
    <w:p w:rsidR="00AD6F1E" w:rsidRDefault="00AD6F1E">
      <w:pPr>
        <w:pStyle w:val="ConsPlusNormal"/>
        <w:ind w:firstLine="540"/>
        <w:jc w:val="both"/>
      </w:pPr>
    </w:p>
    <w:p w:rsidR="00AD6F1E" w:rsidRDefault="00AD6F1E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8.3 статьи 13</w:t>
        </w:r>
      </w:hyperlink>
      <w:r>
        <w:t xml:space="preserve"> Жилищного кодекса Российской Федерации, </w:t>
      </w:r>
      <w:hyperlink r:id="rId5" w:history="1">
        <w:r>
          <w:rPr>
            <w:color w:val="0000FF"/>
          </w:rPr>
          <w:t>пунктом 16.1 части 2 статьи 3</w:t>
        </w:r>
      </w:hyperlink>
      <w:r>
        <w:t xml:space="preserve"> Закона Удмуртской Республики от 22 октября 2013 года N 64-РЗ "Об организации проведения капитального ремонта общего имущества в многоквартирных домах в Удмуртской Республике" Правительство Удмуртской Республики постановляет:</w:t>
      </w:r>
    </w:p>
    <w:p w:rsidR="00AD6F1E" w:rsidRDefault="00AD6F1E">
      <w:pPr>
        <w:pStyle w:val="ConsPlusNormal"/>
        <w:ind w:firstLine="540"/>
        <w:jc w:val="both"/>
      </w:pPr>
      <w:bookmarkStart w:id="0" w:name="P11"/>
      <w:bookmarkEnd w:id="0"/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установления необходимости проведения капитального ремонта общего имущества в многоквартирном доме на территории Удмуртской Республики.</w:t>
      </w:r>
    </w:p>
    <w:p w:rsidR="00AD6F1E" w:rsidRDefault="00AD6F1E">
      <w:pPr>
        <w:pStyle w:val="ConsPlusNormal"/>
        <w:ind w:firstLine="540"/>
        <w:jc w:val="both"/>
      </w:pPr>
      <w:r>
        <w:t xml:space="preserve">2. Рекомендовать органам местного самоуправления муниципальных образований, образованных на территории Удмуртской Республики, организовать работу по установлению необходимости проведения капитального ремонта общего имущества в многоквартирных домах в соответствии с </w:t>
      </w:r>
      <w:hyperlink w:anchor="P29" w:history="1">
        <w:r>
          <w:rPr>
            <w:color w:val="0000FF"/>
          </w:rPr>
          <w:t>Порядком</w:t>
        </w:r>
      </w:hyperlink>
      <w:r>
        <w:t xml:space="preserve">, предусмотренным </w:t>
      </w:r>
      <w:hyperlink w:anchor="P11" w:history="1">
        <w:r>
          <w:rPr>
            <w:color w:val="0000FF"/>
          </w:rPr>
          <w:t>пунктом 1</w:t>
        </w:r>
      </w:hyperlink>
      <w:r>
        <w:t xml:space="preserve"> настоящего постановления.</w:t>
      </w:r>
    </w:p>
    <w:p w:rsidR="00AD6F1E" w:rsidRDefault="00AD6F1E">
      <w:pPr>
        <w:pStyle w:val="ConsPlusNormal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AD6F1E" w:rsidRDefault="00AD6F1E">
      <w:pPr>
        <w:pStyle w:val="ConsPlusNormal"/>
        <w:ind w:firstLine="540"/>
        <w:jc w:val="both"/>
      </w:pPr>
    </w:p>
    <w:p w:rsidR="00AD6F1E" w:rsidRDefault="00AD6F1E">
      <w:pPr>
        <w:pStyle w:val="ConsPlusNormal"/>
        <w:jc w:val="right"/>
      </w:pPr>
      <w:r>
        <w:t>Председатель Правительства</w:t>
      </w:r>
    </w:p>
    <w:p w:rsidR="00AD6F1E" w:rsidRDefault="00AD6F1E">
      <w:pPr>
        <w:pStyle w:val="ConsPlusNormal"/>
        <w:jc w:val="right"/>
      </w:pPr>
      <w:r>
        <w:t>Удмуртской Республики</w:t>
      </w:r>
    </w:p>
    <w:p w:rsidR="00AD6F1E" w:rsidRDefault="00AD6F1E">
      <w:pPr>
        <w:pStyle w:val="ConsPlusNormal"/>
        <w:jc w:val="right"/>
      </w:pPr>
      <w:r>
        <w:t>В.А.САВЕЛЬЕВ</w:t>
      </w:r>
    </w:p>
    <w:p w:rsidR="00AD6F1E" w:rsidRDefault="00AD6F1E">
      <w:pPr>
        <w:pStyle w:val="ConsPlusNormal"/>
        <w:ind w:firstLine="540"/>
        <w:jc w:val="both"/>
      </w:pPr>
    </w:p>
    <w:p w:rsidR="00AD6F1E" w:rsidRDefault="00AD6F1E">
      <w:pPr>
        <w:pStyle w:val="ConsPlusNormal"/>
        <w:ind w:firstLine="540"/>
        <w:jc w:val="both"/>
      </w:pPr>
    </w:p>
    <w:p w:rsidR="00AD6F1E" w:rsidRDefault="00AD6F1E">
      <w:pPr>
        <w:pStyle w:val="ConsPlusNormal"/>
        <w:ind w:firstLine="540"/>
        <w:jc w:val="both"/>
      </w:pPr>
    </w:p>
    <w:p w:rsidR="00AD6F1E" w:rsidRDefault="00AD6F1E">
      <w:pPr>
        <w:pStyle w:val="ConsPlusNormal"/>
        <w:ind w:firstLine="540"/>
        <w:jc w:val="both"/>
      </w:pPr>
    </w:p>
    <w:p w:rsidR="00AD6F1E" w:rsidRDefault="00AD6F1E">
      <w:pPr>
        <w:pStyle w:val="ConsPlusNormal"/>
        <w:ind w:firstLine="540"/>
        <w:jc w:val="both"/>
      </w:pPr>
    </w:p>
    <w:p w:rsidR="00AD6F1E" w:rsidRDefault="00AD6F1E">
      <w:pPr>
        <w:pStyle w:val="ConsPlusNormal"/>
        <w:jc w:val="right"/>
        <w:outlineLvl w:val="0"/>
      </w:pPr>
      <w:r>
        <w:t>Утвержден</w:t>
      </w:r>
    </w:p>
    <w:p w:rsidR="00AD6F1E" w:rsidRDefault="00AD6F1E">
      <w:pPr>
        <w:pStyle w:val="ConsPlusNormal"/>
        <w:jc w:val="right"/>
      </w:pPr>
      <w:r>
        <w:t>постановлением</w:t>
      </w:r>
    </w:p>
    <w:p w:rsidR="00AD6F1E" w:rsidRDefault="00AD6F1E">
      <w:pPr>
        <w:pStyle w:val="ConsPlusNormal"/>
        <w:jc w:val="right"/>
      </w:pPr>
      <w:r>
        <w:t>Правительства</w:t>
      </w:r>
    </w:p>
    <w:p w:rsidR="00AD6F1E" w:rsidRDefault="00AD6F1E">
      <w:pPr>
        <w:pStyle w:val="ConsPlusNormal"/>
        <w:jc w:val="right"/>
      </w:pPr>
      <w:r>
        <w:t>Удмуртской Республики</w:t>
      </w:r>
    </w:p>
    <w:p w:rsidR="00AD6F1E" w:rsidRDefault="00AD6F1E">
      <w:pPr>
        <w:pStyle w:val="ConsPlusNormal"/>
        <w:jc w:val="right"/>
      </w:pPr>
      <w:r>
        <w:t>от 24 февраля 2015 г. N 54</w:t>
      </w:r>
    </w:p>
    <w:p w:rsidR="00AD6F1E" w:rsidRDefault="00AD6F1E">
      <w:pPr>
        <w:pStyle w:val="ConsPlusNormal"/>
        <w:ind w:firstLine="540"/>
        <w:jc w:val="both"/>
      </w:pPr>
    </w:p>
    <w:p w:rsidR="00AD6F1E" w:rsidRDefault="00AD6F1E">
      <w:pPr>
        <w:pStyle w:val="ConsPlusTitle"/>
        <w:jc w:val="center"/>
      </w:pPr>
      <w:bookmarkStart w:id="1" w:name="P29"/>
      <w:bookmarkEnd w:id="1"/>
      <w:r>
        <w:t>ПОРЯДОК</w:t>
      </w:r>
    </w:p>
    <w:p w:rsidR="00AD6F1E" w:rsidRDefault="00AD6F1E">
      <w:pPr>
        <w:pStyle w:val="ConsPlusTitle"/>
        <w:jc w:val="center"/>
      </w:pPr>
      <w:r>
        <w:t>УСТАНОВЛЕНИЯ НЕОБХОДИМОСТИ ПРОВЕДЕНИЯ КАПИТАЛЬНОГО РЕМОНТА</w:t>
      </w:r>
    </w:p>
    <w:p w:rsidR="00AD6F1E" w:rsidRDefault="00AD6F1E">
      <w:pPr>
        <w:pStyle w:val="ConsPlusTitle"/>
        <w:jc w:val="center"/>
      </w:pPr>
      <w:r>
        <w:t>ОБЩЕГО ИМУЩЕСТВА В МНОГОКВАРТИРНОМ ДОМЕ НА ТЕРРИТОРИИ</w:t>
      </w:r>
    </w:p>
    <w:p w:rsidR="00AD6F1E" w:rsidRDefault="00AD6F1E">
      <w:pPr>
        <w:pStyle w:val="ConsPlusTitle"/>
        <w:jc w:val="center"/>
      </w:pPr>
      <w:r>
        <w:t>УДМУРТСКОЙ РЕСПУБЛИКИ</w:t>
      </w:r>
    </w:p>
    <w:p w:rsidR="00AD6F1E" w:rsidRDefault="00AD6F1E">
      <w:pPr>
        <w:pStyle w:val="ConsPlusNormal"/>
        <w:ind w:firstLine="540"/>
        <w:jc w:val="both"/>
      </w:pPr>
    </w:p>
    <w:p w:rsidR="00AD6F1E" w:rsidRDefault="00AD6F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6F1E" w:rsidRDefault="00AD6F1E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AD6F1E" w:rsidRDefault="00AD6F1E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постановление Правительства УР N 186 издано 19.05.2014, а не 19.05.2011.</w:t>
      </w:r>
    </w:p>
    <w:p w:rsidR="00AD6F1E" w:rsidRDefault="00AD6F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6F1E" w:rsidRDefault="00AD6F1E">
      <w:pPr>
        <w:pStyle w:val="ConsPlusNormal"/>
        <w:ind w:firstLine="540"/>
        <w:jc w:val="both"/>
      </w:pPr>
      <w:r>
        <w:t xml:space="preserve">1. Настоящий Порядок регламентирует содержание и состав процедур (мероприятий) по установлению необходимости проведения капитального ремонта общего имущества в многоквартирном доме в целях реализации Региональной </w:t>
      </w:r>
      <w:hyperlink r:id="rId6" w:history="1">
        <w:r>
          <w:rPr>
            <w:color w:val="0000FF"/>
          </w:rPr>
          <w:t>программы</w:t>
        </w:r>
      </w:hyperlink>
      <w:r>
        <w:t xml:space="preserve"> капитального ремонта общего имущества в многоквартирных домах в Удмуртской Республике, утвержденной постановлением Правительства Удмуртской Республики от 19 мая 2011 года N 186 (далее - Региональная программа).</w:t>
      </w:r>
    </w:p>
    <w:p w:rsidR="00AD6F1E" w:rsidRDefault="00AD6F1E">
      <w:pPr>
        <w:pStyle w:val="ConsPlusNormal"/>
        <w:ind w:firstLine="540"/>
        <w:jc w:val="both"/>
      </w:pPr>
      <w:r>
        <w:t xml:space="preserve">2. Настоящий Порядок применяется в случае установления в соответствии с </w:t>
      </w:r>
      <w:hyperlink r:id="rId7" w:history="1">
        <w:r>
          <w:rPr>
            <w:color w:val="0000FF"/>
          </w:rPr>
          <w:t>частью 7 статьи 189</w:t>
        </w:r>
      </w:hyperlink>
      <w:r>
        <w:t xml:space="preserve"> Жилищного кодекса Российской Федерации необходимости проведения капитального ремонта общего имущества в многоквартирном доме, собственники помещений в котором формируют </w:t>
      </w:r>
      <w:r>
        <w:lastRenderedPageBreak/>
        <w:t xml:space="preserve">фонд капитального ремонта на специальном счете, если в срок, определенный в Региональной </w:t>
      </w:r>
      <w:hyperlink r:id="rId8" w:history="1">
        <w:r>
          <w:rPr>
            <w:color w:val="0000FF"/>
          </w:rPr>
          <w:t>программе</w:t>
        </w:r>
      </w:hyperlink>
      <w:r>
        <w:t>, капитальный ремонт общего имущества в данном многоквартирном доме не был проведен.</w:t>
      </w:r>
    </w:p>
    <w:p w:rsidR="00AD6F1E" w:rsidRDefault="00AD6F1E">
      <w:pPr>
        <w:pStyle w:val="ConsPlusNormal"/>
        <w:ind w:firstLine="540"/>
        <w:jc w:val="both"/>
      </w:pPr>
      <w:r>
        <w:t>3. В целях установления необходимости проведения капитального ремонта общего имущества в многоквартирном доме органы местного самоуправления в Удмуртской Республике (далее - органы местного самоуправления):</w:t>
      </w:r>
    </w:p>
    <w:p w:rsidR="00AD6F1E" w:rsidRDefault="00AD6F1E">
      <w:pPr>
        <w:pStyle w:val="ConsPlusNormal"/>
        <w:ind w:firstLine="540"/>
        <w:jc w:val="both"/>
      </w:pPr>
      <w:r>
        <w:t>1) создают комиссию по установлению необходимости проведения капитального ремонта общего имущества в многоквартирном доме (далее - комиссия), утверждают ее состав;</w:t>
      </w:r>
    </w:p>
    <w:p w:rsidR="00AD6F1E" w:rsidRDefault="00AD6F1E">
      <w:pPr>
        <w:pStyle w:val="ConsPlusNormal"/>
        <w:ind w:firstLine="540"/>
        <w:jc w:val="both"/>
      </w:pPr>
      <w:r>
        <w:t>2) утверждают порядок деятельности комиссии в соответствии с примерным порядком, утверждаемым Министерством энергетики, жилищно-коммунального хозяйства и государственного регулирования тарифов Удмуртской Республики;</w:t>
      </w:r>
    </w:p>
    <w:p w:rsidR="00AD6F1E" w:rsidRDefault="00AD6F1E">
      <w:pPr>
        <w:pStyle w:val="ConsPlusNormal"/>
        <w:ind w:firstLine="540"/>
        <w:jc w:val="both"/>
      </w:pPr>
      <w:r>
        <w:t>3) обеспечивают деятельность комиссии.</w:t>
      </w:r>
    </w:p>
    <w:p w:rsidR="00AD6F1E" w:rsidRDefault="00AD6F1E">
      <w:pPr>
        <w:pStyle w:val="ConsPlusNormal"/>
        <w:ind w:firstLine="540"/>
        <w:jc w:val="both"/>
      </w:pPr>
      <w:r>
        <w:t>4. Комиссия формируется из числа представителей органа местного самоуправления, а также представителей органа государственного жилищного надзора, органа муниципального жилищного контроля, некоммерческой организации "Фонд капитального ремонта общего имущества в многоквартирных домах в Удмуртской Республике" (далее - региональный оператор) и лиц, уполномоченных действовать от имени собственников помещений в многоквартирном доме.</w:t>
      </w:r>
    </w:p>
    <w:p w:rsidR="00AD6F1E" w:rsidRDefault="00AD6F1E">
      <w:pPr>
        <w:pStyle w:val="ConsPlusNormal"/>
        <w:ind w:firstLine="540"/>
        <w:jc w:val="both"/>
      </w:pPr>
      <w:r>
        <w:t>К работе комиссии могут привлекаться представители организаций, осуществляющих управление многоквартирным домом или оказывающих услуги и (или) выполняющих работы по содержанию и ремонту общего имущества в многоквартирном доме.</w:t>
      </w:r>
    </w:p>
    <w:p w:rsidR="00AD6F1E" w:rsidRDefault="00AD6F1E">
      <w:pPr>
        <w:pStyle w:val="ConsPlusNormal"/>
        <w:ind w:firstLine="540"/>
        <w:jc w:val="both"/>
      </w:pPr>
      <w:r>
        <w:t>5. Инициатором рассмотрения вопроса об установлении необходимости проведения капитального ремонта общего имущества в многоквартирном доме могут являться орган местного самоуправления, орган государственного жилищного надзора, орган муниципального жилищного контроля, региональный оператор, собственники помещений в многоквартирном доме (далее - собственники).</w:t>
      </w:r>
    </w:p>
    <w:p w:rsidR="00AD6F1E" w:rsidRDefault="00AD6F1E">
      <w:pPr>
        <w:pStyle w:val="ConsPlusNormal"/>
        <w:ind w:firstLine="540"/>
        <w:jc w:val="both"/>
      </w:pPr>
      <w:r>
        <w:t>В случае инициирования рассмотрения вопроса об установлении необходимости проведения капитального ремонта общего имущества собственниками к заявлению прикладывается протокол общего собрания собственников помещений данного многоквартирного дома, содержащий соответствующее решение.</w:t>
      </w:r>
    </w:p>
    <w:p w:rsidR="00AD6F1E" w:rsidRDefault="00AD6F1E">
      <w:pPr>
        <w:pStyle w:val="ConsPlusNormal"/>
        <w:ind w:firstLine="540"/>
        <w:jc w:val="both"/>
      </w:pPr>
      <w:r>
        <w:t>6. Комиссия в течение десяти рабочих дней после получения заявления инициатора запрашивает у организации, осуществляющей управление многоквартирным домом или оказывающей услуги и (или) выполняющей работы по содержанию и ремонту общего имущества в многоквартирном доме, информацию о техническом состоянии многоквартирного дома, указанного в заявлении.</w:t>
      </w:r>
    </w:p>
    <w:p w:rsidR="00AD6F1E" w:rsidRDefault="00AD6F1E">
      <w:pPr>
        <w:pStyle w:val="ConsPlusNormal"/>
        <w:ind w:firstLine="540"/>
        <w:jc w:val="both"/>
      </w:pPr>
      <w:r>
        <w:t xml:space="preserve">7. При установлении необходимости проведения капитального ремонта общего имущества в многоквартирном доме комиссия руководствуется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оценки физического износа жилых зданий ВСН 53-86(р), утвержденными приказом Государственного комитета по гражданскому строительству и архитектуре при Госстрое СССР от 24 декабря 1986 года N 446, и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утвержденным приказом Государственного комитета по архитектуре и градостроительству при Госстрое СССР от 23 ноября 1988 года N 312.</w:t>
      </w:r>
    </w:p>
    <w:p w:rsidR="00AD6F1E" w:rsidRDefault="00AD6F1E">
      <w:pPr>
        <w:pStyle w:val="ConsPlusNormal"/>
        <w:ind w:firstLine="540"/>
        <w:jc w:val="both"/>
      </w:pPr>
      <w:r>
        <w:t>8. С целью проверки представленной информации о техническом состоянии многоквартирного дома комиссия в течение тридцати календарных дней с момента получения заявления инициатора проводит визуальный осмотр указанного дома, по результатам которого составляется акт визуального осмотра, который подписывается всеми членами комиссии.</w:t>
      </w:r>
    </w:p>
    <w:p w:rsidR="00AD6F1E" w:rsidRDefault="00AD6F1E">
      <w:pPr>
        <w:pStyle w:val="ConsPlusNormal"/>
        <w:ind w:firstLine="540"/>
        <w:jc w:val="both"/>
      </w:pPr>
      <w:r>
        <w:t>9. По результатам работы комиссия в течение двадцати календарных дней с даты проведения визуального осмотра многоквартирного дома принимает одно из следующих решений:</w:t>
      </w:r>
    </w:p>
    <w:p w:rsidR="00AD6F1E" w:rsidRDefault="00AD6F1E">
      <w:pPr>
        <w:pStyle w:val="ConsPlusNormal"/>
        <w:ind w:firstLine="540"/>
        <w:jc w:val="both"/>
      </w:pPr>
      <w:bookmarkStart w:id="2" w:name="P52"/>
      <w:bookmarkEnd w:id="2"/>
      <w:r>
        <w:t>1) о необходимости проведения капитального ремонта многоквартирного дома в части капитального ремонта определенных элементов строительных конструкций и (или) инженерных систем общего имущества многоквартирного дома;</w:t>
      </w:r>
    </w:p>
    <w:p w:rsidR="00AD6F1E" w:rsidRDefault="00AD6F1E">
      <w:pPr>
        <w:pStyle w:val="ConsPlusNormal"/>
        <w:ind w:firstLine="540"/>
        <w:jc w:val="both"/>
      </w:pPr>
      <w:bookmarkStart w:id="3" w:name="P53"/>
      <w:bookmarkEnd w:id="3"/>
      <w:r>
        <w:t>2) о признании необходимости проведения в определенный срок в будущем планового капитального ремонта многоквартирного дома в части капитального ремонта элементов строительных конструкций и (или) инженерных систем общего имущества многоквартирного дома;</w:t>
      </w:r>
    </w:p>
    <w:p w:rsidR="00AD6F1E" w:rsidRDefault="00AD6F1E">
      <w:pPr>
        <w:pStyle w:val="ConsPlusNormal"/>
        <w:ind w:firstLine="540"/>
        <w:jc w:val="both"/>
      </w:pPr>
      <w:bookmarkStart w:id="4" w:name="P54"/>
      <w:bookmarkEnd w:id="4"/>
      <w:r>
        <w:lastRenderedPageBreak/>
        <w:t>3) о признании нецелесообразным проведения капитального ремонта общего имущества в многоквартирном доме и направлении документов в Государственную жилищную инспекцию при Министерстве энергетики, жилищно-коммунального хозяйства и государственного регулирования тарифов Удмуртской Республики для дальнейшего признания многоквартирного дома аварийным и подлежащим сносу или реконструкции в порядке, установленном Правительством Российской Федерации.</w:t>
      </w:r>
    </w:p>
    <w:p w:rsidR="00AD6F1E" w:rsidRDefault="00AD6F1E">
      <w:pPr>
        <w:pStyle w:val="ConsPlusNormal"/>
        <w:ind w:firstLine="540"/>
        <w:jc w:val="both"/>
      </w:pPr>
      <w:r>
        <w:t xml:space="preserve">10. Решение, указанное в </w:t>
      </w:r>
      <w:hyperlink w:anchor="P52" w:history="1">
        <w:r>
          <w:rPr>
            <w:color w:val="0000FF"/>
          </w:rPr>
          <w:t>подпункте 1 пункта 9</w:t>
        </w:r>
      </w:hyperlink>
      <w:r>
        <w:t xml:space="preserve"> настоящего Порядка, принимается при условии, если прошло не менее пяти лет с даты завершения работ (услуг) по капитальному ремонту соответствующего элемента строительной конструкции и (или) инженерной системы общего имущества многоквартирного дома, в следующих случаях:</w:t>
      </w:r>
    </w:p>
    <w:p w:rsidR="00AD6F1E" w:rsidRDefault="00AD6F1E">
      <w:pPr>
        <w:pStyle w:val="ConsPlusNormal"/>
        <w:ind w:firstLine="540"/>
        <w:jc w:val="both"/>
      </w:pPr>
      <w:r>
        <w:t>1)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граждан, сохранность имущества физических или юридических лиц;</w:t>
      </w:r>
    </w:p>
    <w:p w:rsidR="00AD6F1E" w:rsidRDefault="00AD6F1E">
      <w:pPr>
        <w:pStyle w:val="ConsPlusNormal"/>
        <w:ind w:firstLine="540"/>
        <w:jc w:val="both"/>
      </w:pPr>
      <w:r>
        <w:t>2) если исходя из технического состояния общего имущества в многоквартирном доме имеется опасность нарушения установленных предельных характеристик надежности и безопасности в течение ближайших пяти лет.</w:t>
      </w:r>
    </w:p>
    <w:p w:rsidR="00AD6F1E" w:rsidRDefault="00AD6F1E">
      <w:pPr>
        <w:pStyle w:val="ConsPlusNormal"/>
        <w:ind w:firstLine="540"/>
        <w:jc w:val="both"/>
      </w:pPr>
      <w:r>
        <w:t xml:space="preserve">11. Решение, указанное в </w:t>
      </w:r>
      <w:hyperlink w:anchor="P53" w:history="1">
        <w:r>
          <w:rPr>
            <w:color w:val="0000FF"/>
          </w:rPr>
          <w:t>подпункте 2 пункта 9</w:t>
        </w:r>
      </w:hyperlink>
      <w:r>
        <w:t xml:space="preserve"> настоящего Порядка, принимается исходя из:</w:t>
      </w:r>
    </w:p>
    <w:p w:rsidR="00AD6F1E" w:rsidRDefault="00AD6F1E">
      <w:pPr>
        <w:pStyle w:val="ConsPlusNormal"/>
        <w:ind w:firstLine="540"/>
        <w:jc w:val="both"/>
      </w:pPr>
      <w:r>
        <w:t>1) нормативных сроков службы конструктивных элементов и инженерных систем до проведения очередного капитального ремонта (нормативных межремонтных сроков) общего имущества в многоквартирном доме;</w:t>
      </w:r>
    </w:p>
    <w:p w:rsidR="00AD6F1E" w:rsidRDefault="00AD6F1E">
      <w:pPr>
        <w:pStyle w:val="ConsPlusNormal"/>
        <w:ind w:firstLine="540"/>
        <w:jc w:val="both"/>
      </w:pPr>
      <w:r>
        <w:t>2) сведений о проведенных ранее ремонтах соответствующих элементов строительных конструкций и инженерных систем общего имущества в многоквартирном доме;</w:t>
      </w:r>
    </w:p>
    <w:p w:rsidR="00AD6F1E" w:rsidRDefault="00AD6F1E">
      <w:pPr>
        <w:pStyle w:val="ConsPlusNormal"/>
        <w:ind w:firstLine="540"/>
        <w:jc w:val="both"/>
      </w:pPr>
      <w:r>
        <w:t>3) заключений экспертиз о состоянии общего имущества в многоквартирном доме или акта осмотра общего имущества многоквартирного дома, составленного организацией, осуществляющей управление многоквартирным домом или оказывающей услуги и (или) выполняющей работы по содержанию и ремонту общего имущества в многоквартирном доме.</w:t>
      </w:r>
    </w:p>
    <w:p w:rsidR="00AD6F1E" w:rsidRDefault="00AD6F1E">
      <w:pPr>
        <w:pStyle w:val="ConsPlusNormal"/>
        <w:ind w:firstLine="540"/>
        <w:jc w:val="both"/>
      </w:pPr>
      <w:r>
        <w:t xml:space="preserve">12. Решение, указанное в </w:t>
      </w:r>
      <w:hyperlink w:anchor="P54" w:history="1">
        <w:r>
          <w:rPr>
            <w:color w:val="0000FF"/>
          </w:rPr>
          <w:t>подпункте 3 пункта 9</w:t>
        </w:r>
      </w:hyperlink>
      <w:r>
        <w:t xml:space="preserve"> настоящего Порядка, принимается исходя из:</w:t>
      </w:r>
    </w:p>
    <w:p w:rsidR="00AD6F1E" w:rsidRDefault="00AD6F1E">
      <w:pPr>
        <w:pStyle w:val="ConsPlusNormal"/>
        <w:ind w:firstLine="540"/>
        <w:jc w:val="both"/>
      </w:pPr>
      <w:r>
        <w:t>а) степени износа основных конструктивных элементов (фундамент, стены, перекрытия) общего имущества многоквартирного дома;</w:t>
      </w:r>
    </w:p>
    <w:p w:rsidR="00AD6F1E" w:rsidRDefault="00AD6F1E">
      <w:pPr>
        <w:pStyle w:val="ConsPlusNormal"/>
        <w:ind w:firstLine="540"/>
        <w:jc w:val="both"/>
      </w:pPr>
      <w:r>
        <w:t>б) предельной стоимости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ремонт, утвержденной Правительством Удмуртской Республики.</w:t>
      </w:r>
    </w:p>
    <w:p w:rsidR="00AD6F1E" w:rsidRDefault="00AD6F1E">
      <w:pPr>
        <w:pStyle w:val="ConsPlusNormal"/>
        <w:ind w:firstLine="540"/>
        <w:jc w:val="both"/>
      </w:pPr>
      <w:r>
        <w:t>13. Решение комиссии оформляется протоколом. Председатель комиссии в течение семи календарных дней с момента его принятия направляет решение комиссии в орган местного самоуправления и инициаторам рассмотрения вопроса об установлении необходимости проведения капитального ремонта общего имущества в многоквартирном доме. Решение комиссии подлежит размещению (опубликованию) на официальном сайте органа местного самоуправления в информационно-телекоммуникационной сети "Интернет".</w:t>
      </w:r>
    </w:p>
    <w:p w:rsidR="00AD6F1E" w:rsidRDefault="00AD6F1E">
      <w:pPr>
        <w:pStyle w:val="ConsPlusNormal"/>
        <w:ind w:firstLine="540"/>
        <w:jc w:val="both"/>
      </w:pPr>
      <w:bookmarkStart w:id="5" w:name="P66"/>
      <w:bookmarkEnd w:id="5"/>
      <w:r>
        <w:t xml:space="preserve">14. В случае установления на основании решения комиссии необходимости внесения изменений в Региональную </w:t>
      </w:r>
      <w:hyperlink r:id="rId11" w:history="1">
        <w:r>
          <w:rPr>
            <w:color w:val="0000FF"/>
          </w:rPr>
          <w:t>программу</w:t>
        </w:r>
      </w:hyperlink>
      <w:r>
        <w:t xml:space="preserve"> органы местного самоуправления в течение десяти рабочих дней со дня поступления к ним такого решения информируют собственников или лицо, уполномоченное действовать от имени собственников, о возможности внесения изменений в Региональную </w:t>
      </w:r>
      <w:hyperlink r:id="rId12" w:history="1">
        <w:r>
          <w:rPr>
            <w:color w:val="0000FF"/>
          </w:rPr>
          <w:t>программу</w:t>
        </w:r>
      </w:hyperlink>
      <w:r>
        <w:t xml:space="preserve"> на основании решения общего собрания собственников.</w:t>
      </w:r>
    </w:p>
    <w:p w:rsidR="00AD6F1E" w:rsidRDefault="00AD6F1E">
      <w:pPr>
        <w:pStyle w:val="ConsPlusNormal"/>
        <w:ind w:firstLine="540"/>
        <w:jc w:val="both"/>
      </w:pPr>
      <w:r>
        <w:t xml:space="preserve">15. При поступлении в орган местного самоуправления решения общего собрания собственников, предусмотренного </w:t>
      </w:r>
      <w:hyperlink w:anchor="P66" w:history="1">
        <w:r>
          <w:rPr>
            <w:color w:val="0000FF"/>
          </w:rPr>
          <w:t>пунктом 14</w:t>
        </w:r>
      </w:hyperlink>
      <w:r>
        <w:t xml:space="preserve"> настоящего Порядка, орган местного самоуправления в течение тридцати календарных дней предоставляет сведения, необходимые для подготовки проекта акта Правительства Удмуртской Республики о внесении изменений в Региональную </w:t>
      </w:r>
      <w:hyperlink r:id="rId13" w:history="1">
        <w:r>
          <w:rPr>
            <w:color w:val="0000FF"/>
          </w:rPr>
          <w:t>программу</w:t>
        </w:r>
      </w:hyperlink>
      <w:r>
        <w:t>, в Министерство энергетики, жилищно-коммунального хозяйства и государственного регулирования тарифов Удмуртской Республики.</w:t>
      </w:r>
    </w:p>
    <w:p w:rsidR="00AD6F1E" w:rsidRDefault="00AD6F1E">
      <w:pPr>
        <w:pStyle w:val="ConsPlusNormal"/>
        <w:ind w:firstLine="540"/>
        <w:jc w:val="both"/>
      </w:pPr>
      <w:r>
        <w:t>16. Решения, принимаемые комиссией, могут быть обжалованы в судебном порядке в соответствии с законодательством Российской Федерации.</w:t>
      </w:r>
    </w:p>
    <w:p w:rsidR="00C81551" w:rsidRDefault="00C81551">
      <w:bookmarkStart w:id="6" w:name="_GoBack"/>
      <w:bookmarkEnd w:id="6"/>
    </w:p>
    <w:sectPr w:rsidR="00C81551" w:rsidSect="00382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1E"/>
    <w:rsid w:val="00AD6F1E"/>
    <w:rsid w:val="00C8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BAB15"/>
  <w15:chartTrackingRefBased/>
  <w15:docId w15:val="{3B34A766-6F86-4959-AA19-12261C41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F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6F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6F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3351A977191365286254D993F8DDE54FA9B91AE03D52392C7B676715B51ABE56BCCAE0E985B2583F0618N4W2G" TargetMode="External"/><Relationship Id="rId13" Type="http://schemas.openxmlformats.org/officeDocument/2006/relationships/hyperlink" Target="consultantplus://offline/ref=183351A977191365286254D993F8DDE54FA9B91AE03D52392C7B676715B51ABE56BCCAE0E985B2583F0618N4W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3351A977191365286254DA819483ED4EA2E616EE3C506876243C3A42BC10E911F393A7ADN8WDG" TargetMode="External"/><Relationship Id="rId12" Type="http://schemas.openxmlformats.org/officeDocument/2006/relationships/hyperlink" Target="consultantplus://offline/ref=183351A977191365286254D993F8DDE54FA9B91AE03D52392C7B676715B51ABE56BCCAE0E985B2583F0618N4W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3351A977191365286254D993F8DDE54FA9B91AE03D52392C7B676715B51ABE56BCCAE0E985B2583F0618N4W2G" TargetMode="External"/><Relationship Id="rId11" Type="http://schemas.openxmlformats.org/officeDocument/2006/relationships/hyperlink" Target="consultantplus://offline/ref=183351A977191365286254D993F8DDE54FA9B91AE03D52392C7B676715B51ABE56BCCAE0E985B2583F0618N4W2G" TargetMode="External"/><Relationship Id="rId5" Type="http://schemas.openxmlformats.org/officeDocument/2006/relationships/hyperlink" Target="consultantplus://offline/ref=183351A977191365286254D993F8DDE54FA9B91AE03B5C39297B676715B51ABE56BCCAE0E985B2583F041DN4W1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83351A977191365286254DA819483ED44A7E114EA330D627E7D303845B34FFE16BA9FA3AD88B2N5WCG" TargetMode="External"/><Relationship Id="rId4" Type="http://schemas.openxmlformats.org/officeDocument/2006/relationships/hyperlink" Target="consultantplus://offline/ref=183351A977191365286254DA819483ED4EA2E616EE3C506876243C3A42BC10E911F393A2AD89B251N3WDG" TargetMode="External"/><Relationship Id="rId9" Type="http://schemas.openxmlformats.org/officeDocument/2006/relationships/hyperlink" Target="consultantplus://offline/ref=183351A97719136528624AD4859483ED45ABEF12E1330D627E7D3038N4W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Вадимович Лужбин</dc:creator>
  <cp:keywords/>
  <dc:description/>
  <cp:lastModifiedBy>Игорь Вадимович Лужбин</cp:lastModifiedBy>
  <cp:revision>1</cp:revision>
  <dcterms:created xsi:type="dcterms:W3CDTF">2016-11-02T06:22:00Z</dcterms:created>
  <dcterms:modified xsi:type="dcterms:W3CDTF">2016-11-02T06:23:00Z</dcterms:modified>
</cp:coreProperties>
</file>